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28B7">
      <w:pPr>
        <w:pStyle w:val="2"/>
        <w:spacing w:before="0" w:after="0" w:line="576" w:lineRule="auto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</w:rPr>
        <w:t>福建省肿瘤医院采购调研公告</w:t>
      </w:r>
    </w:p>
    <w:p w14:paraId="2E7B9B6A">
      <w:pPr>
        <w:shd w:val="clear" w:color="auto" w:fill="FFFFFF"/>
        <w:adjustRightInd w:val="0"/>
        <w:snapToGrid w:val="0"/>
        <w:spacing w:before="156" w:beforeLines="50"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第一部分 须知前附表</w:t>
      </w:r>
    </w:p>
    <w:tbl>
      <w:tblPr>
        <w:tblStyle w:val="16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 w14:paraId="1FE91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EE59">
            <w:pPr>
              <w:pStyle w:val="14"/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B90E">
            <w:pPr>
              <w:spacing w:line="315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主　　　要　　　 内　　　 容</w:t>
            </w:r>
          </w:p>
        </w:tc>
      </w:tr>
      <w:tr w14:paraId="3B30A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BDDE">
            <w:pPr>
              <w:spacing w:line="315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06A5">
            <w:pPr>
              <w:spacing w:line="315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医院信息国产化设备(磁盘阵列、交换机等)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；</w:t>
            </w:r>
          </w:p>
          <w:p w14:paraId="054ECD90">
            <w:pPr>
              <w:numPr>
                <w:numId w:val="0"/>
              </w:numPr>
              <w:spacing w:line="315" w:lineRule="atLeas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项目2：医院信息国产化设备（服务器）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</w:t>
            </w:r>
          </w:p>
        </w:tc>
      </w:tr>
      <w:tr w14:paraId="5E1B9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F829">
            <w:pPr>
              <w:spacing w:line="315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2977">
            <w:pPr>
              <w:spacing w:before="150"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调研报名时间： 2026 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日至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32"/>
                <w:szCs w:val="32"/>
                <w:shd w:val="clear" w:color="auto" w:fill="FFFFFF"/>
              </w:rPr>
              <w:t>(节假日除外)8：00-12：00或14：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32"/>
                <w:szCs w:val="32"/>
                <w:shd w:val="clear" w:color="auto" w:fill="FFFFFF"/>
              </w:rPr>
              <w:t>0-17：30(北京时间）</w:t>
            </w:r>
          </w:p>
          <w:p w14:paraId="26EC9BA4">
            <w:pPr>
              <w:spacing w:line="315" w:lineRule="atLeas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调研会时间： 2026 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</w:tr>
      <w:tr w14:paraId="6FC16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DFF6">
            <w:pPr>
              <w:spacing w:line="315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D46F">
            <w:pPr>
              <w:spacing w:line="315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>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份胶装并密封加盖投标人公章。文件未胶装将视为无效。</w:t>
            </w:r>
          </w:p>
        </w:tc>
      </w:tr>
      <w:tr w14:paraId="153BF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A738">
            <w:pPr>
              <w:spacing w:line="315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EDAF">
            <w:pPr>
              <w:spacing w:line="315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文件递交处：福建省肿瘤医院网络技术中心</w:t>
            </w:r>
          </w:p>
        </w:tc>
      </w:tr>
      <w:tr w14:paraId="2ACC1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2737">
            <w:pPr>
              <w:spacing w:line="315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4DAF">
            <w:pPr>
              <w:spacing w:line="315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上述时间、地点如有变动，以单位届时通知为准。</w:t>
            </w:r>
          </w:p>
        </w:tc>
      </w:tr>
      <w:tr w14:paraId="1C4E5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07E6">
            <w:pPr>
              <w:spacing w:line="315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0719">
            <w:pPr>
              <w:shd w:val="clear" w:color="auto" w:fill="FFFFFF"/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 w14:paraId="0461CECD">
      <w:pPr>
        <w:shd w:val="clear" w:color="auto" w:fill="FFFFFF"/>
        <w:spacing w:line="336" w:lineRule="auto"/>
        <w:rPr>
          <w:rFonts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</w:p>
    <w:p w14:paraId="37474EE9">
      <w:pPr>
        <w:shd w:val="clear" w:color="auto" w:fill="FFFFFF"/>
        <w:spacing w:line="336" w:lineRule="auto"/>
        <w:rPr>
          <w:rFonts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 xml:space="preserve">地　址： 福建省福州市福马路420号 </w:t>
      </w:r>
    </w:p>
    <w:p w14:paraId="45AB2293">
      <w:pPr>
        <w:shd w:val="clear" w:color="auto" w:fill="FFFFFF"/>
        <w:spacing w:line="336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福建省肿瘤医院科研楼四楼网络技术中心</w:t>
      </w:r>
    </w:p>
    <w:p w14:paraId="515A4AC0">
      <w:pPr>
        <w:shd w:val="clear" w:color="auto" w:fill="FFFFFF"/>
        <w:spacing w:line="440" w:lineRule="atLeas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邮　编： 350014　 </w:t>
      </w:r>
    </w:p>
    <w:p w14:paraId="0FF2906E">
      <w:pPr>
        <w:shd w:val="clear" w:color="auto" w:fill="FFFFFF"/>
        <w:spacing w:line="440" w:lineRule="atLeas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 xml:space="preserve">报名联系电话： </w:t>
      </w:r>
    </w:p>
    <w:p w14:paraId="7BDAB4B6">
      <w:pPr>
        <w:shd w:val="clear" w:color="auto" w:fill="FFFFFF"/>
        <w:spacing w:line="440" w:lineRule="atLeast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 xml:space="preserve">联系人：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杜工、郑工</w:t>
      </w:r>
    </w:p>
    <w:p w14:paraId="27DBD21D">
      <w:pPr>
        <w:shd w:val="clear" w:color="auto" w:fill="FFFFFF"/>
        <w:adjustRightInd w:val="0"/>
        <w:snapToGrid w:val="0"/>
        <w:spacing w:before="156" w:beforeLines="50" w:line="590" w:lineRule="exact"/>
        <w:jc w:val="center"/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第二部分 具体要求</w:t>
      </w:r>
    </w:p>
    <w:p w14:paraId="03DEC564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采购内容</w:t>
      </w:r>
    </w:p>
    <w:p w14:paraId="5835AD7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项目1</w:t>
      </w:r>
    </w:p>
    <w:tbl>
      <w:tblPr>
        <w:tblStyle w:val="16"/>
        <w:tblW w:w="49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4814"/>
        <w:gridCol w:w="537"/>
        <w:gridCol w:w="949"/>
      </w:tblGrid>
      <w:tr w14:paraId="7593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5A0D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2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2ED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主要参数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9450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3E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</w:t>
            </w:r>
          </w:p>
          <w:p w14:paraId="123FB2AD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</w:p>
        </w:tc>
      </w:tr>
      <w:tr w14:paraId="4002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B3F5"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国产化交换机</w:t>
            </w:r>
          </w:p>
        </w:tc>
        <w:tc>
          <w:tcPr>
            <w:tcW w:w="2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1C7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1、交换容量≥4.8Tbps，包转发率≥2000Mpps;</w:t>
            </w:r>
          </w:p>
          <w:p w14:paraId="2BF1603C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2、支持:≥48个万兆光口，≥6个40G光口；</w:t>
            </w:r>
          </w:p>
          <w:p w14:paraId="50D07FE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3、配置:≥48个10G多模光模块，≥2个40G多模光模块;</w:t>
            </w:r>
          </w:p>
          <w:p w14:paraId="4A44CD0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4、提供5年原厂维保服务;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BAB"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048F"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34</w:t>
            </w:r>
          </w:p>
        </w:tc>
      </w:tr>
      <w:tr w14:paraId="314C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4C6A"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国产化光纤交换机</w:t>
            </w:r>
          </w:p>
        </w:tc>
        <w:tc>
          <w:tcPr>
            <w:tcW w:w="2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F02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1、支持8、16、32和64G端口速度自适应；≥48个端口；</w:t>
            </w:r>
          </w:p>
          <w:p w14:paraId="6550C0B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2、激活≥48个32G FC端口，含≥48个光模块；</w:t>
            </w:r>
          </w:p>
          <w:p w14:paraId="208F01CC">
            <w:pPr>
              <w:numPr>
                <w:ilvl w:val="0"/>
                <w:numId w:val="0"/>
              </w:num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3、提供5年原厂维保服务；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FC80"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019A"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</w:t>
            </w:r>
          </w:p>
        </w:tc>
      </w:tr>
      <w:tr w14:paraId="27DA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167F"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国产化光纤交换机扩容</w:t>
            </w:r>
          </w:p>
        </w:tc>
        <w:tc>
          <w:tcPr>
            <w:tcW w:w="2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2E3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1、对现有存储光纤交换机进行端口扩容,每台扩容≥24个32Gb激活端口授权；</w:t>
            </w:r>
          </w:p>
          <w:p w14:paraId="072A8886">
            <w:pPr>
              <w:numPr>
                <w:ilvl w:val="0"/>
                <w:numId w:val="0"/>
              </w:num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提供≥24个32Gb多模SFP光模块；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D4B3"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FE21"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32</w:t>
            </w:r>
          </w:p>
        </w:tc>
      </w:tr>
      <w:tr w14:paraId="6AB6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5FE">
            <w:pPr>
              <w:spacing w:line="36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国产磁盘阵列</w:t>
            </w:r>
          </w:p>
        </w:tc>
        <w:tc>
          <w:tcPr>
            <w:tcW w:w="2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406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、全闪存架构存储，配置NVME SSD硬盘；</w:t>
            </w:r>
          </w:p>
          <w:p w14:paraId="78FF07C9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2、控制器≥2个，缓存总量≥1TB；单控制器缓存≥512GB；</w:t>
            </w:r>
          </w:p>
          <w:p w14:paraId="03039D4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3、支持独立Active-Active架构；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4、可用容量≥20TB；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5、提供5年原厂维保服务。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87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E0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280</w:t>
            </w:r>
          </w:p>
        </w:tc>
      </w:tr>
    </w:tbl>
    <w:p w14:paraId="18C381FB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</w:p>
    <w:p w14:paraId="7DF027DA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</w:p>
    <w:p w14:paraId="64C76F95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</w:p>
    <w:p w14:paraId="07145CD0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</w:p>
    <w:p w14:paraId="15A6C2A3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</w:p>
    <w:p w14:paraId="37185F01">
      <w:pPr>
        <w:numPr>
          <w:ilvl w:val="0"/>
          <w:numId w:val="0"/>
        </w:numPr>
        <w:spacing w:line="360" w:lineRule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项目2</w:t>
      </w:r>
    </w:p>
    <w:tbl>
      <w:tblPr>
        <w:tblStyle w:val="16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3652"/>
        <w:gridCol w:w="567"/>
        <w:gridCol w:w="567"/>
        <w:gridCol w:w="1154"/>
      </w:tblGrid>
      <w:tr w14:paraId="7507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D3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设备名称</w:t>
            </w:r>
          </w:p>
        </w:tc>
        <w:tc>
          <w:tcPr>
            <w:tcW w:w="2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21B6"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主要参数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879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BAB4"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</w:t>
            </w:r>
          </w:p>
          <w:p w14:paraId="19F8B36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/>
                <w:sz w:val="22"/>
                <w:szCs w:val="22"/>
              </w:rPr>
              <w:t>万元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)</w:t>
            </w:r>
          </w:p>
        </w:tc>
      </w:tr>
      <w:tr w14:paraId="13CE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DC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国产化数据库服务器-1</w:t>
            </w:r>
          </w:p>
        </w:tc>
        <w:tc>
          <w:tcPr>
            <w:tcW w:w="2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50F0"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CPU:</w:t>
            </w:r>
            <w:r>
              <w:rPr>
                <w:rFonts w:hint="eastAsia"/>
                <w:sz w:val="22"/>
                <w:szCs w:val="22"/>
              </w:rPr>
              <w:t>≥2颗C86-4G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/>
                <w:sz w:val="22"/>
                <w:szCs w:val="22"/>
              </w:rPr>
              <w:t>≥2.5GHz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;</w:t>
            </w:r>
          </w:p>
          <w:p w14:paraId="06B17A75">
            <w:pPr>
              <w:numPr>
                <w:ilvl w:val="0"/>
                <w:numId w:val="2"/>
              </w:numPr>
              <w:spacing w:line="360" w:lineRule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内存</w:t>
            </w:r>
            <w:r>
              <w:rPr>
                <w:rFonts w:hint="eastAsia"/>
                <w:sz w:val="22"/>
                <w:szCs w:val="22"/>
              </w:rPr>
              <w:t>≥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384</w:t>
            </w:r>
            <w:r>
              <w:rPr>
                <w:rFonts w:hint="eastAsia"/>
                <w:sz w:val="22"/>
                <w:szCs w:val="22"/>
              </w:rPr>
              <w:t>GB DDR5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;</w:t>
            </w:r>
          </w:p>
          <w:p w14:paraId="2E2F0E97">
            <w:pPr>
              <w:numPr>
                <w:ilvl w:val="0"/>
                <w:numId w:val="2"/>
              </w:numPr>
              <w:spacing w:line="360" w:lineRule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硬盘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</w:rPr>
              <w:t>≥2块960GB SSD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 w14:paraId="274DFA81">
            <w:pPr>
              <w:numPr>
                <w:ilvl w:val="0"/>
                <w:numId w:val="2"/>
              </w:numPr>
              <w:spacing w:line="360" w:lineRule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/>
                <w:sz w:val="22"/>
                <w:szCs w:val="22"/>
              </w:rPr>
              <w:t>虚拟化平台的软件授权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 w14:paraId="283DE4EA">
            <w:pPr>
              <w:numPr>
                <w:ilvl w:val="0"/>
                <w:numId w:val="2"/>
              </w:numPr>
              <w:spacing w:line="360" w:lineRule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 w:val="22"/>
                <w:szCs w:val="22"/>
              </w:rPr>
              <w:t>5年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原厂</w:t>
            </w:r>
            <w:r>
              <w:rPr>
                <w:rFonts w:hint="eastAsia"/>
                <w:sz w:val="22"/>
                <w:szCs w:val="22"/>
              </w:rPr>
              <w:t>维保服务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509E8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295B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CB7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56</w:t>
            </w:r>
          </w:p>
        </w:tc>
      </w:tr>
      <w:tr w14:paraId="0C68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29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国产化数据库服务器-2</w:t>
            </w:r>
          </w:p>
        </w:tc>
        <w:tc>
          <w:tcPr>
            <w:tcW w:w="2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6707"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CPU:</w:t>
            </w:r>
            <w:r>
              <w:rPr>
                <w:rFonts w:hint="eastAsia"/>
                <w:sz w:val="22"/>
                <w:szCs w:val="22"/>
              </w:rPr>
              <w:t>≥2颗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ARM架构,</w:t>
            </w:r>
            <w:r>
              <w:rPr>
                <w:rFonts w:hint="eastAsia"/>
                <w:sz w:val="22"/>
                <w:szCs w:val="22"/>
              </w:rPr>
              <w:t>≥2.6GHz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;</w:t>
            </w:r>
          </w:p>
          <w:p w14:paraId="2718D6F9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内存</w:t>
            </w:r>
            <w:r>
              <w:rPr>
                <w:rFonts w:hint="eastAsia"/>
                <w:sz w:val="22"/>
                <w:szCs w:val="22"/>
              </w:rPr>
              <w:t>≥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384</w:t>
            </w:r>
            <w:r>
              <w:rPr>
                <w:rFonts w:hint="eastAsia"/>
                <w:sz w:val="22"/>
                <w:szCs w:val="22"/>
              </w:rPr>
              <w:t>GB DDR5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 w14:paraId="10F0B020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硬盘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</w:rPr>
              <w:t>≥2块960GB SSD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 w14:paraId="6FFC9715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/>
                <w:sz w:val="22"/>
                <w:szCs w:val="22"/>
              </w:rPr>
              <w:t>虚拟化平台的软件授权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 w14:paraId="7666FE51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 w:val="22"/>
                <w:szCs w:val="22"/>
              </w:rPr>
              <w:t>5年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原厂</w:t>
            </w:r>
            <w:r>
              <w:rPr>
                <w:rFonts w:hint="eastAsia"/>
                <w:sz w:val="22"/>
                <w:szCs w:val="22"/>
              </w:rPr>
              <w:t>维保服务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3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FCE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2D76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43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84</w:t>
            </w:r>
          </w:p>
        </w:tc>
      </w:tr>
      <w:tr w14:paraId="216D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D25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国产化</w:t>
            </w:r>
            <w:r>
              <w:rPr>
                <w:rFonts w:hint="eastAsia"/>
                <w:sz w:val="22"/>
                <w:szCs w:val="22"/>
              </w:rPr>
              <w:t>应用服务器</w:t>
            </w:r>
          </w:p>
        </w:tc>
        <w:tc>
          <w:tcPr>
            <w:tcW w:w="2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8DFA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CPU:</w:t>
            </w:r>
            <w:r>
              <w:rPr>
                <w:rFonts w:hint="eastAsia"/>
                <w:sz w:val="22"/>
                <w:szCs w:val="22"/>
              </w:rPr>
              <w:t>≥2颗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ARM架构,</w:t>
            </w:r>
            <w:r>
              <w:rPr>
                <w:rFonts w:hint="eastAsia"/>
                <w:sz w:val="22"/>
                <w:szCs w:val="22"/>
              </w:rPr>
              <w:t>≥2.6GHz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;</w:t>
            </w:r>
          </w:p>
          <w:p w14:paraId="602D89EA">
            <w:pPr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内存</w:t>
            </w:r>
            <w:r>
              <w:rPr>
                <w:rFonts w:hint="eastAsia"/>
                <w:sz w:val="22"/>
                <w:szCs w:val="22"/>
              </w:rPr>
              <w:t>≥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384</w:t>
            </w:r>
            <w:r>
              <w:rPr>
                <w:rFonts w:hint="eastAsia"/>
                <w:sz w:val="22"/>
                <w:szCs w:val="22"/>
              </w:rPr>
              <w:t>GB DDR5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 w14:paraId="3321970C">
            <w:pPr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硬盘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</w:rPr>
              <w:t>≥2块960GB SSD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 w14:paraId="0D280ED9">
            <w:pPr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/>
                <w:sz w:val="22"/>
                <w:szCs w:val="22"/>
              </w:rPr>
              <w:t>虚拟化平台的软件授权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 w14:paraId="6E99F1B2">
            <w:pPr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 w:val="22"/>
                <w:szCs w:val="22"/>
              </w:rPr>
              <w:t>5年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原厂</w:t>
            </w:r>
            <w:r>
              <w:rPr>
                <w:rFonts w:hint="eastAsia"/>
                <w:sz w:val="22"/>
                <w:szCs w:val="22"/>
              </w:rPr>
              <w:t>维保服务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A7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A76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150</w:t>
            </w:r>
          </w:p>
        </w:tc>
      </w:tr>
    </w:tbl>
    <w:p w14:paraId="0DB36F08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项目说明</w:t>
      </w:r>
    </w:p>
    <w:p w14:paraId="177516B8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报名参与本次调研的供应商或厂家，可自主选择报名单个项目或同时报名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两个项目。</w:t>
      </w:r>
    </w:p>
    <w:p w14:paraId="4C9DEDC2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</w:rPr>
      </w:pPr>
    </w:p>
    <w:p w14:paraId="6E75125D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</w:rPr>
      </w:pPr>
    </w:p>
    <w:p w14:paraId="28A81726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</w:rPr>
      </w:pPr>
    </w:p>
    <w:p w14:paraId="7B032CD0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</w:rPr>
      </w:pPr>
    </w:p>
    <w:p w14:paraId="2DE846D4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</w:rPr>
      </w:pPr>
    </w:p>
    <w:p w14:paraId="202E91A7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</w:rPr>
      </w:pPr>
    </w:p>
    <w:p w14:paraId="5F2DC2F2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三、其他要求</w:t>
      </w:r>
    </w:p>
    <w:p w14:paraId="2F4CA90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1、本项目实施主要包含：各硬件设备上架、软硬件安装调试、系统集成以及涉及相关虚拟机迁移、变更工作；</w:t>
      </w:r>
    </w:p>
    <w:p w14:paraId="799CA3A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2、本预算价包含设备价格、实施费用（含相关光纤辅材，机柜整理及设备接地服务）、集成费用及约定保修期内的维修及服务费用等，本预算价为含税开票价格。</w:t>
      </w:r>
    </w:p>
    <w:p w14:paraId="670707D3">
      <w:pPr>
        <w:spacing w:line="360" w:lineRule="auto"/>
        <w:rPr>
          <w:sz w:val="28"/>
          <w:szCs w:val="28"/>
        </w:rPr>
      </w:pPr>
    </w:p>
    <w:p w14:paraId="13C40D03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四、调研说明</w:t>
      </w:r>
    </w:p>
    <w:p w14:paraId="6333DA0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报名参加本次调研的供应商、厂家需提供如下相关资料。</w:t>
      </w:r>
    </w:p>
    <w:p w14:paraId="694DB26D">
      <w:pPr>
        <w:numPr>
          <w:ilvl w:val="0"/>
          <w:numId w:val="5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报名时请携带加盖公章的项目文件回执单、营业执照复印件、公司简介（可含提供设备彩页等）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参与人员授权等相关授权、报名联系人近半年医社保证明（需同一界面同时显示人员和公司名称）。</w:t>
      </w:r>
    </w:p>
    <w:p w14:paraId="5F28E6DC">
      <w:pPr>
        <w:numPr>
          <w:ilvl w:val="0"/>
          <w:numId w:val="5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需求调研</w:t>
      </w:r>
      <w:r>
        <w:rPr>
          <w:rFonts w:hint="eastAsia"/>
          <w:sz w:val="28"/>
          <w:szCs w:val="28"/>
        </w:rPr>
        <w:t>会时提交相关材料纸质胶装1正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副。内容包含但不限于：报名文件所含内容及以下所提及内容</w:t>
      </w:r>
      <w:r>
        <w:rPr>
          <w:rFonts w:hint="eastAsia"/>
          <w:sz w:val="28"/>
          <w:szCs w:val="28"/>
          <w:lang w:eastAsia="zh-CN"/>
        </w:rPr>
        <w:t>。</w:t>
      </w:r>
    </w:p>
    <w:p w14:paraId="44D0CCFA"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2.1</w:t>
      </w:r>
      <w:r>
        <w:rPr>
          <w:rFonts w:hint="eastAsia"/>
          <w:sz w:val="28"/>
          <w:szCs w:val="28"/>
        </w:rPr>
        <w:t>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248F132B"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2.2</w:t>
      </w:r>
      <w:r>
        <w:rPr>
          <w:rFonts w:hint="eastAsia"/>
          <w:sz w:val="28"/>
          <w:szCs w:val="28"/>
        </w:rPr>
        <w:t>、提供业绩清单及近3年省内同类项目中标案例；</w:t>
      </w:r>
    </w:p>
    <w:p w14:paraId="1FDF21F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、本调研会的报价仅做为本项目公开招标的预算限价；不做参与投标的限制条件；</w:t>
      </w:r>
    </w:p>
    <w:p w14:paraId="4E2746F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、上述各参数将做为本项目招标的主要参数，不代表本项目公开招标的最终参数；</w:t>
      </w:r>
    </w:p>
    <w:p w14:paraId="53DB49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参加调研会的公司应准备PPT材料（含方案介绍、服务及集成能力、应用案例、报价等）、技术参数等材料，每公司讲解时间30分钟内（含答疑10分钟）；同时上述材料须交予院方留档（发送邮件到wlb@fjzlhospital.com，并提供U盘留档）。</w:t>
      </w:r>
    </w:p>
    <w:p w14:paraId="276A26FE"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C5634"/>
    <w:multiLevelType w:val="singleLevel"/>
    <w:tmpl w:val="C98C56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DB28E3"/>
    <w:multiLevelType w:val="singleLevel"/>
    <w:tmpl w:val="D1DB28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F0BDBF7"/>
    <w:multiLevelType w:val="singleLevel"/>
    <w:tmpl w:val="DF0BDBF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DE31A7C"/>
    <w:multiLevelType w:val="singleLevel"/>
    <w:tmpl w:val="3DE31A7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1337B12"/>
    <w:multiLevelType w:val="singleLevel"/>
    <w:tmpl w:val="61337B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8F"/>
    <w:rsid w:val="0001520C"/>
    <w:rsid w:val="000261DE"/>
    <w:rsid w:val="00083860"/>
    <w:rsid w:val="000938D8"/>
    <w:rsid w:val="0015036D"/>
    <w:rsid w:val="00197F32"/>
    <w:rsid w:val="001C688B"/>
    <w:rsid w:val="001D739B"/>
    <w:rsid w:val="002C6790"/>
    <w:rsid w:val="0033197C"/>
    <w:rsid w:val="00336716"/>
    <w:rsid w:val="003845EC"/>
    <w:rsid w:val="003A4CFC"/>
    <w:rsid w:val="003D42F8"/>
    <w:rsid w:val="004D4B50"/>
    <w:rsid w:val="005024FF"/>
    <w:rsid w:val="00573C32"/>
    <w:rsid w:val="005836B0"/>
    <w:rsid w:val="005A4BFE"/>
    <w:rsid w:val="005D2A90"/>
    <w:rsid w:val="00626290"/>
    <w:rsid w:val="00661FB1"/>
    <w:rsid w:val="0066308F"/>
    <w:rsid w:val="006F0715"/>
    <w:rsid w:val="007113EF"/>
    <w:rsid w:val="007848DA"/>
    <w:rsid w:val="007E3FB5"/>
    <w:rsid w:val="008925E5"/>
    <w:rsid w:val="00937657"/>
    <w:rsid w:val="009C1A48"/>
    <w:rsid w:val="00A218D9"/>
    <w:rsid w:val="00A650EC"/>
    <w:rsid w:val="00A658C4"/>
    <w:rsid w:val="00A86432"/>
    <w:rsid w:val="00B30434"/>
    <w:rsid w:val="00B47D35"/>
    <w:rsid w:val="00BF2BBB"/>
    <w:rsid w:val="00CA2C49"/>
    <w:rsid w:val="00CB3C03"/>
    <w:rsid w:val="00CE5BD1"/>
    <w:rsid w:val="00CE63F2"/>
    <w:rsid w:val="00D97C84"/>
    <w:rsid w:val="00DB3297"/>
    <w:rsid w:val="00DC7002"/>
    <w:rsid w:val="00DE1F02"/>
    <w:rsid w:val="00F527F1"/>
    <w:rsid w:val="00F60AB8"/>
    <w:rsid w:val="00FF1EB3"/>
    <w:rsid w:val="00FF7615"/>
    <w:rsid w:val="02E46EDB"/>
    <w:rsid w:val="048D195A"/>
    <w:rsid w:val="067F1777"/>
    <w:rsid w:val="085D3F36"/>
    <w:rsid w:val="0B112BB9"/>
    <w:rsid w:val="0C5C337B"/>
    <w:rsid w:val="11513D10"/>
    <w:rsid w:val="146A52E1"/>
    <w:rsid w:val="15CE31CD"/>
    <w:rsid w:val="1E112B5D"/>
    <w:rsid w:val="1F04572B"/>
    <w:rsid w:val="1F776993"/>
    <w:rsid w:val="20AD0837"/>
    <w:rsid w:val="217C0935"/>
    <w:rsid w:val="24E14A0E"/>
    <w:rsid w:val="29A7676B"/>
    <w:rsid w:val="29C16695"/>
    <w:rsid w:val="2A9A62D0"/>
    <w:rsid w:val="2CA214A8"/>
    <w:rsid w:val="30061211"/>
    <w:rsid w:val="35542AA5"/>
    <w:rsid w:val="36A75FFC"/>
    <w:rsid w:val="483343F3"/>
    <w:rsid w:val="49791BAF"/>
    <w:rsid w:val="4B271062"/>
    <w:rsid w:val="55AA4D69"/>
    <w:rsid w:val="55F21D17"/>
    <w:rsid w:val="57B114D5"/>
    <w:rsid w:val="5BEF0C8B"/>
    <w:rsid w:val="609A4358"/>
    <w:rsid w:val="6E6E29DA"/>
    <w:rsid w:val="70290C0C"/>
    <w:rsid w:val="7557320A"/>
    <w:rsid w:val="780C1937"/>
    <w:rsid w:val="7855070D"/>
    <w:rsid w:val="7E82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widowControl w:val="0"/>
      <w:spacing w:after="160" w:line="336" w:lineRule="auto"/>
    </w:pPr>
    <w:rPr>
      <w:rFonts w:cs="黑体"/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1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1319</Words>
  <Characters>1607</Characters>
  <Lines>12</Lines>
  <Paragraphs>3</Paragraphs>
  <TotalTime>165</TotalTime>
  <ScaleCrop>false</ScaleCrop>
  <LinksUpToDate>false</LinksUpToDate>
  <CharactersWithSpaces>1648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2026-05-22T07:04:00Z</dcterms:created>
  <dc:creator>晨 江</dc:creator>
  <cp:lastModifiedBy>郑薇</cp:lastModifiedBy>
  <dcterms:modified xsi:type="dcterms:W3CDTF">2026-06-05T06:59:43Z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eyJoZGlkIjoiNzRlNzZiNjE1N2NiNDY1MjdjNTllOWUxMWU4Y2ZiZGQiLCJ1c2VySWQiOiIxNzAyMzQ4MDU4In0=</vt:lpwstr>
  </property>
  <property fmtid="{D5CDD505-2E9C-101B-9397-08002B2CF9AE}" pid="3" name="KSOProductBuildVer">
    <vt:lpwstr>2052-12.1.0.24031</vt:lpwstr>
  </property>
  <property fmtid="{D5CDD505-2E9C-101B-9397-08002B2CF9AE}" pid="4" name="ICV">
    <vt:lpwstr>D2CDF39AEDE94CE683AA193E73E0F2DE_13</vt:lpwstr>
  </property>
</Properties>
</file>