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8D0CC">
      <w:pPr>
        <w:pStyle w:val="2"/>
        <w:wordWrap/>
        <w:spacing w:before="0" w:after="0" w:line="360" w:lineRule="auto"/>
        <w:ind w:left="0" w:leftChars="0" w:right="0"/>
        <w:jc w:val="center"/>
        <w:rPr>
          <w:rFonts w:hint="eastAsia" w:ascii="仿宋_GB2312" w:hAnsi="仿宋_GB2312" w:eastAsia="方正小标宋简体" w:cs="仿宋_GB2312"/>
          <w:b w:val="0"/>
          <w:kern w:val="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/>
        </w:rPr>
        <w:t>商保服务平台遴选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</w:rPr>
        <w:t>公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/>
        </w:rPr>
        <w:t>告</w:t>
      </w:r>
    </w:p>
    <w:p w14:paraId="50101728">
      <w:pPr>
        <w:widowControl/>
        <w:shd w:val="clear" w:color="auto" w:fill="FFFFFF"/>
        <w:wordWrap/>
        <w:adjustRightInd w:val="0"/>
        <w:snapToGrid w:val="0"/>
        <w:spacing w:before="0" w:after="0" w:line="360" w:lineRule="auto"/>
        <w:ind w:left="0" w:leftChars="0" w:righ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  <w:t>第一部分 须知前附表</w:t>
      </w:r>
    </w:p>
    <w:tbl>
      <w:tblPr>
        <w:tblStyle w:val="8"/>
        <w:tblpPr w:leftFromText="180" w:rightFromText="180" w:vertAnchor="text" w:horzAnchor="page" w:tblpX="1852" w:tblpY="337"/>
        <w:tblOverlap w:val="never"/>
        <w:tblW w:w="874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4"/>
        <w:gridCol w:w="7781"/>
      </w:tblGrid>
      <w:tr w14:paraId="127256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C57FA">
            <w:pPr>
              <w:pStyle w:val="7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77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A21E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主　　　要　　　 内　　　 容</w:t>
            </w:r>
          </w:p>
        </w:tc>
      </w:tr>
      <w:tr w14:paraId="533F04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F712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FC3B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名称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：商保服务平台遴选  </w:t>
            </w:r>
          </w:p>
        </w:tc>
      </w:tr>
      <w:tr w14:paraId="5FFB78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4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1D83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03E11">
            <w:pPr>
              <w:keepNext w:val="0"/>
              <w:keepLines w:val="0"/>
              <w:suppressLineNumbers w:val="0"/>
              <w:wordWrap/>
              <w:spacing w:before="0" w:beforeAutospacing="0" w:after="0" w:afterAutospacing="0" w:line="360" w:lineRule="auto"/>
              <w:ind w:left="0" w:leftChars="0" w:right="0"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遴选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报名时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间：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2026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至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</w:rPr>
              <w:t>(节假日除外)8：00-12：00或14：00-17：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(北京时间）</w:t>
            </w:r>
          </w:p>
          <w:p w14:paraId="689DF0E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遴选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调研会时间：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 w:color="auto"/>
                <w:lang w:val="en-US" w:eastAsia="zh-CN"/>
              </w:rPr>
              <w:t xml:space="preserve"> 2026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14:30</w:t>
            </w:r>
          </w:p>
        </w:tc>
      </w:tr>
      <w:tr w14:paraId="53FD76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A875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64B0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遴选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文件正本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highlight w:val="none"/>
                <w:u w:val="single"/>
              </w:rPr>
              <w:t>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份,副本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highlight w:val="none"/>
                <w:u w:val="single"/>
                <w:lang w:eastAsia="zh-CN"/>
              </w:rPr>
              <w:t>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份胶装并密封加盖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  <w:t>遴选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人公章。文件未胶装将视为无效。</w:t>
            </w:r>
          </w:p>
        </w:tc>
      </w:tr>
      <w:tr w14:paraId="1EF8EE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DC96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BC76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遴选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文件递交处：福建省肿瘤医院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网络技术中心</w:t>
            </w:r>
          </w:p>
        </w:tc>
      </w:tr>
      <w:tr w14:paraId="5A603E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4F93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5582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上述时间、地点如有变动，以单位届时通知为准。</w:t>
            </w:r>
          </w:p>
        </w:tc>
      </w:tr>
      <w:tr w14:paraId="4E888A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0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15B0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43533">
            <w:pPr>
              <w:keepNext w:val="0"/>
              <w:keepLines w:val="0"/>
              <w:widowControl/>
              <w:suppressLineNumbers w:val="0"/>
              <w:shd w:val="clear" w:color="auto" w:fill="FFFFFF"/>
              <w:wordWrap/>
              <w:adjustRightInd w:val="0"/>
              <w:snapToGrid w:val="0"/>
              <w:spacing w:before="0" w:beforeAutospacing="0" w:after="0" w:afterAutospacing="0" w:line="360" w:lineRule="auto"/>
              <w:ind w:left="0" w:leftChars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  <w:t>遴选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报名、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  <w:t>遴选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调研等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  <w:t>遴选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过程中有任何异议，可联系我院监督科室。电话：83660063-8407；83660063-8467。</w:t>
            </w:r>
          </w:p>
        </w:tc>
      </w:tr>
    </w:tbl>
    <w:p w14:paraId="562354F5"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</w:pPr>
    </w:p>
    <w:p w14:paraId="37C3169C"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地　址： 福建省福州市福马路420号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 w14:paraId="448C1857">
      <w:pPr>
        <w:widowControl/>
        <w:shd w:val="clear" w:color="auto" w:fill="FFFFFF"/>
        <w:wordWrap/>
        <w:spacing w:before="0" w:after="0" w:line="360" w:lineRule="auto"/>
        <w:ind w:left="0" w:leftChars="0" w:right="0" w:firstLine="420" w:firstLineChars="0"/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福建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省肿瘤医院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科研楼四楼网络技术中心</w:t>
      </w:r>
    </w:p>
    <w:p w14:paraId="2C856FBE"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邮　编： 350014　 </w:t>
      </w:r>
    </w:p>
    <w:p w14:paraId="1C067F9D"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报名联系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电话： 0591-83660063-8822</w:t>
      </w:r>
    </w:p>
    <w:p w14:paraId="2DDA104B"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default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联系人：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郑 工、高 工</w:t>
      </w:r>
    </w:p>
    <w:p w14:paraId="7715BD14">
      <w:pPr>
        <w:pStyle w:val="11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2E3C2139">
      <w:pPr>
        <w:widowControl/>
        <w:shd w:val="clear" w:color="auto" w:fill="FFFFFF"/>
        <w:wordWrap/>
        <w:adjustRightInd w:val="0"/>
        <w:snapToGrid w:val="0"/>
        <w:spacing w:before="0" w:after="0" w:line="360" w:lineRule="auto"/>
        <w:ind w:left="0" w:leftChars="0" w:right="0" w:firstLine="420" w:firstLineChars="0"/>
        <w:jc w:val="center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第二部分 具体要求</w:t>
      </w:r>
    </w:p>
    <w:p w14:paraId="7389649A"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  <w:lang w:val="en-US" w:eastAsia="zh-CN"/>
        </w:rPr>
        <w:t>一、遴选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  <w:t>内容</w:t>
      </w:r>
    </w:p>
    <w:tbl>
      <w:tblPr>
        <w:tblStyle w:val="8"/>
        <w:tblpPr w:leftFromText="180" w:rightFromText="180" w:vertAnchor="text" w:horzAnchor="page" w:tblpX="1562" w:tblpY="283"/>
        <w:tblOverlap w:val="never"/>
        <w:tblW w:w="91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8"/>
        <w:gridCol w:w="4569"/>
        <w:gridCol w:w="2202"/>
      </w:tblGrid>
      <w:tr w14:paraId="7DA17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48" w:type="dxa"/>
            <w:vAlign w:val="center"/>
          </w:tcPr>
          <w:p w14:paraId="56916E4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569" w:type="dxa"/>
            <w:vAlign w:val="center"/>
          </w:tcPr>
          <w:p w14:paraId="724BE73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名 称</w:t>
            </w:r>
          </w:p>
        </w:tc>
        <w:tc>
          <w:tcPr>
            <w:tcW w:w="2202" w:type="dxa"/>
            <w:vAlign w:val="center"/>
          </w:tcPr>
          <w:p w14:paraId="47B00A3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 w14:paraId="0416F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9" w:hRule="exact"/>
        </w:trPr>
        <w:tc>
          <w:tcPr>
            <w:tcW w:w="2348" w:type="dxa"/>
            <w:vAlign w:val="center"/>
          </w:tcPr>
          <w:p w14:paraId="59F2BEE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69" w:type="dxa"/>
            <w:shd w:val="clear" w:color="auto" w:fill="auto"/>
            <w:vAlign w:val="center"/>
          </w:tcPr>
          <w:p w14:paraId="36DE446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商保服务平台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59340415">
            <w:pPr>
              <w:keepNext w:val="0"/>
              <w:keepLines w:val="0"/>
              <w:suppressLineNumbers w:val="0"/>
              <w:wordWrap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1项</w:t>
            </w:r>
          </w:p>
        </w:tc>
      </w:tr>
    </w:tbl>
    <w:p w14:paraId="4827E974">
      <w:pPr>
        <w:keepNext/>
        <w:widowControl/>
        <w:numPr>
          <w:ilvl w:val="0"/>
          <w:numId w:val="0"/>
        </w:numPr>
        <w:shd w:val="clear" w:color="auto" w:fill="FFFFFF"/>
        <w:wordWrap/>
        <w:autoSpaceDE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  <w:t>技术功能及服务要求</w:t>
      </w:r>
    </w:p>
    <w:p w14:paraId="1C935700">
      <w:pPr>
        <w:numPr>
          <w:ilvl w:val="0"/>
          <w:numId w:val="1"/>
        </w:numPr>
        <w:ind w:left="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支持保险公司进行商保客</w:t>
      </w:r>
      <w:r>
        <w:rPr>
          <w:rFonts w:hint="eastAsia" w:ascii="仿宋_GB2312" w:hAnsi="仿宋_GB2312" w:eastAsia="仿宋_GB2312" w:cs="仿宋_GB2312"/>
          <w:sz w:val="32"/>
          <w:szCs w:val="32"/>
        </w:rPr>
        <w:t>户导流及分诊选医及挂号，并可根据医院特点进行分诊模型定制。</w:t>
      </w:r>
    </w:p>
    <w:p w14:paraId="5B7D6C4C">
      <w:pPr>
        <w:numPr>
          <w:ilvl w:val="0"/>
          <w:numId w:val="1"/>
        </w:numPr>
        <w:ind w:left="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支持商保客户对权益的申请及查询，支持医生查询保单权益，并具备对应可报销药品目录的提示功能。</w:t>
      </w:r>
    </w:p>
    <w:p w14:paraId="75B07C84">
      <w:pPr>
        <w:numPr>
          <w:ilvl w:val="0"/>
          <w:numId w:val="1"/>
        </w:numPr>
        <w:ind w:left="0" w:leftChars="0" w:firstLine="42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支持商保患者线上/线下多渠道申请直赔及快赔，支持医院、保司、服务平台三方自动结算，支持支付当日产生理赔账单。可调阅与查询直赔记账与打款情况，支持下载账单明细。</w:t>
      </w:r>
    </w:p>
    <w:p w14:paraId="04857D3F">
      <w:pPr>
        <w:numPr>
          <w:ilvl w:val="0"/>
          <w:numId w:val="1"/>
        </w:numPr>
        <w:ind w:left="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支持对接患者对应商保产品拒付规则，结合当地医保智审规则，对商保拒付项目和临床不合理医疗进行诊中预警展示，降低患者拒付风险与不合理费用支出。</w:t>
      </w:r>
    </w:p>
    <w:p w14:paraId="0EA5DD26">
      <w:pPr>
        <w:numPr>
          <w:ilvl w:val="0"/>
          <w:numId w:val="1"/>
        </w:numPr>
        <w:ind w:left="0" w:leftChars="0" w:firstLine="42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具备</w:t>
      </w:r>
      <w:r>
        <w:rPr>
          <w:rFonts w:ascii="仿宋_GB2312" w:hAnsi="仿宋_GB2312" w:eastAsia="仿宋_GB2312" w:cs="仿宋_GB2312"/>
          <w:sz w:val="32"/>
          <w:szCs w:val="32"/>
        </w:rPr>
        <w:t>加密技术存储敏感信息（如身份证号、银行卡号），限制访问权限，禁止未经授权的第三方共享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71C82B9">
      <w:pPr>
        <w:numPr>
          <w:ilvl w:val="0"/>
          <w:numId w:val="1"/>
        </w:numPr>
        <w:ind w:left="0" w:leftChars="0" w:firstLine="42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支持院内独立的商保通服务中心建设，提供背景墙装饰、桌面签到立牌等设施，并长期驻点至少一人协助医院进行商保客户服务的开展。</w:t>
      </w:r>
    </w:p>
    <w:p w14:paraId="70E9737D">
      <w:pPr>
        <w:pStyle w:val="11"/>
        <w:widowControl w:val="0"/>
        <w:numPr>
          <w:ilvl w:val="0"/>
          <w:numId w:val="2"/>
        </w:numPr>
        <w:wordWrap/>
        <w:overflowPunct w:val="0"/>
        <w:autoSpaceDE w:val="0"/>
        <w:autoSpaceDN w:val="0"/>
        <w:adjustRightInd w:val="0"/>
        <w:spacing w:before="0" w:after="0" w:line="360" w:lineRule="auto"/>
        <w:ind w:left="0" w:leftChars="0" w:right="0" w:firstLine="0" w:firstLineChars="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遴选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说明</w:t>
      </w:r>
    </w:p>
    <w:p w14:paraId="06A6A7B4">
      <w:pPr>
        <w:shd w:val="solid" w:color="FFFFFF" w:fill="auto"/>
        <w:wordWrap/>
        <w:autoSpaceDN w:val="0"/>
        <w:spacing w:before="0" w:after="0" w:line="360" w:lineRule="auto"/>
        <w:ind w:left="0" w:leftChars="0" w:right="0"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报名参加本次遴选的供应商、厂家需提供如下相关资料。</w:t>
      </w:r>
    </w:p>
    <w:p w14:paraId="0D648193">
      <w:pPr>
        <w:widowControl/>
        <w:numPr>
          <w:ilvl w:val="0"/>
          <w:numId w:val="3"/>
        </w:numPr>
        <w:wordWrap/>
        <w:snapToGrid/>
        <w:spacing w:before="0" w:after="0" w:line="360" w:lineRule="auto"/>
        <w:ind w:left="0" w:leftChars="0" w:right="0"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报名时请携带加盖公章的项目文件回执单、营业执照复印件、公司简介（可含提供设备彩页等）。</w:t>
      </w:r>
    </w:p>
    <w:p w14:paraId="13B40ED1">
      <w:pPr>
        <w:widowControl/>
        <w:shd w:val="clear" w:color="auto" w:fill="FFFFFF"/>
        <w:wordWrap/>
        <w:snapToGrid/>
        <w:spacing w:before="0" w:after="0" w:line="360" w:lineRule="auto"/>
        <w:ind w:left="0" w:leftChars="0" w:right="0"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2、参与项目遴选合作方代表的个人授权函（需加盖供应商公章）和身份证复印件。</w:t>
      </w:r>
    </w:p>
    <w:p w14:paraId="5035A4D3">
      <w:pPr>
        <w:widowControl/>
        <w:shd w:val="clear" w:color="auto" w:fill="FFFFFF"/>
        <w:wordWrap/>
        <w:snapToGrid/>
        <w:spacing w:before="0" w:after="0" w:line="360" w:lineRule="auto"/>
        <w:ind w:left="0" w:leftChars="0" w:right="0"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3、分别提供“信用中国”网站（www.creditchina.gov.cn）、“中国政府采购网”网站（http://www.ccgp.gov.cn/search/cr/）信用记录查询截图，无不良记录并加盖公章（截图查询日期必须在该公告日期内）。</w:t>
      </w:r>
    </w:p>
    <w:p w14:paraId="05BB2D73">
      <w:pPr>
        <w:pStyle w:val="11"/>
        <w:numPr>
          <w:ilvl w:val="0"/>
          <w:numId w:val="0"/>
        </w:numPr>
        <w:wordWrap/>
        <w:snapToGrid/>
        <w:spacing w:before="0" w:after="0" w:line="360" w:lineRule="auto"/>
        <w:ind w:left="0" w:leftChars="0" w:right="0"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4、提供业绩清单及近3年省内同类项目中标书</w:t>
      </w:r>
    </w:p>
    <w:p w14:paraId="718E7794">
      <w:pPr>
        <w:pStyle w:val="11"/>
        <w:numPr>
          <w:ilvl w:val="0"/>
          <w:numId w:val="0"/>
        </w:numPr>
        <w:wordWrap/>
        <w:snapToGrid/>
        <w:spacing w:before="0" w:after="0" w:line="360" w:lineRule="auto"/>
        <w:ind w:left="0" w:leftChars="0" w:right="0"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、参加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 w:bidi="ar-SA"/>
        </w:rPr>
        <w:t>遴选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会的公司应准备PPT材料（含方案介绍、服务及集成能力、应用案例等）、技术参数等材料，每公司讲解时间30分钟（含答疑10分钟）；同时上述材料须交予院方留档（发送邮件到wlb@fjzlhospital.com，并提供U盘留档）。</w:t>
      </w:r>
    </w:p>
    <w:p w14:paraId="46E28F71">
      <w:pPr>
        <w:pStyle w:val="11"/>
        <w:wordWrap/>
        <w:spacing w:before="0" w:after="0" w:line="360" w:lineRule="auto"/>
        <w:ind w:left="0" w:leftChars="0" w:right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0AD66C97">
      <w:pPr>
        <w:pStyle w:val="11"/>
        <w:wordWrap/>
        <w:spacing w:before="0" w:after="0" w:line="360" w:lineRule="auto"/>
        <w:ind w:left="0" w:leftChars="0" w:right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0C32468"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center"/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</w:rPr>
      </w:pPr>
    </w:p>
    <w:p w14:paraId="24368782"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center"/>
        <w:rPr>
          <w:rFonts w:hint="eastAsia" w:ascii="仿宋_GB2312" w:hAnsi="仿宋_GB2312" w:eastAsia="仿宋_GB2312" w:cs="仿宋_GB2312"/>
          <w:b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</w:rPr>
        <w:t>项目文件回执单</w:t>
      </w:r>
    </w:p>
    <w:p w14:paraId="79CABBCC">
      <w:pPr>
        <w:shd w:val="solid" w:color="FFFFFF" w:fill="auto"/>
        <w:wordWrap/>
        <w:autoSpaceDN w:val="0"/>
        <w:spacing w:before="0" w:after="0" w:line="360" w:lineRule="auto"/>
        <w:ind w:left="0" w:leftChars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请有意向参与的公司在项目公示期内携带回执单至福建省肿瘤医院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网络技术中心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报名。</w:t>
      </w:r>
    </w:p>
    <w:tbl>
      <w:tblPr>
        <w:tblStyle w:val="8"/>
        <w:tblW w:w="8154" w:type="dxa"/>
        <w:tblInd w:w="35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2651"/>
        <w:gridCol w:w="2115"/>
        <w:gridCol w:w="2248"/>
      </w:tblGrid>
      <w:tr w14:paraId="0996F6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exact"/>
        </w:trPr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50728">
            <w:pPr>
              <w:keepNext w:val="0"/>
              <w:keepLines w:val="0"/>
              <w:suppressLineNumbers w:val="0"/>
              <w:shd w:val="solid" w:color="FFFFFF" w:fill="auto"/>
              <w:wordWrap/>
              <w:autoSpaceDN w:val="0"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6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8DF7F">
            <w:pPr>
              <w:keepNext w:val="0"/>
              <w:keepLines w:val="0"/>
              <w:suppressLineNumbers w:val="0"/>
              <w:shd w:val="solid" w:color="FFFFFF" w:fill="auto"/>
              <w:wordWrap/>
              <w:autoSpaceDN w:val="0"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21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44D55">
            <w:pPr>
              <w:keepNext w:val="0"/>
              <w:keepLines w:val="0"/>
              <w:suppressLineNumbers w:val="0"/>
              <w:shd w:val="solid" w:color="FFFFFF" w:fill="auto"/>
              <w:wordWrap/>
              <w:autoSpaceDN w:val="0"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数量</w:t>
            </w:r>
          </w:p>
        </w:tc>
        <w:tc>
          <w:tcPr>
            <w:tcW w:w="22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9DE4A">
            <w:pPr>
              <w:keepNext w:val="0"/>
              <w:keepLines w:val="0"/>
              <w:suppressLineNumbers w:val="0"/>
              <w:shd w:val="solid" w:color="FFFFFF" w:fill="auto"/>
              <w:wordWrap/>
              <w:autoSpaceDN w:val="0"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品牌及型号</w:t>
            </w:r>
          </w:p>
        </w:tc>
      </w:tr>
      <w:tr w14:paraId="6DC949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8EF93">
            <w:pPr>
              <w:keepNext w:val="0"/>
              <w:keepLines w:val="0"/>
              <w:suppressLineNumbers w:val="0"/>
              <w:shd w:val="solid" w:color="FFFFFF" w:fill="auto"/>
              <w:wordWrap/>
              <w:autoSpaceDN w:val="0"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0A8E8">
            <w:pPr>
              <w:keepNext w:val="0"/>
              <w:keepLines w:val="0"/>
              <w:suppressLineNumbers w:val="0"/>
              <w:shd w:val="solid" w:color="FFFFFF" w:fill="auto"/>
              <w:wordWrap/>
              <w:autoSpaceDN w:val="0"/>
              <w:spacing w:before="0" w:beforeAutospacing="0" w:after="0" w:afterAutospacing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59D2D">
            <w:pPr>
              <w:keepNext w:val="0"/>
              <w:keepLines w:val="0"/>
              <w:suppressLineNumbers w:val="0"/>
              <w:shd w:val="solid" w:color="FFFFFF" w:fill="auto"/>
              <w:wordWrap/>
              <w:autoSpaceDN w:val="0"/>
              <w:spacing w:before="0" w:beforeAutospacing="0" w:after="0" w:afterAutospacing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BD3E5">
            <w:pPr>
              <w:keepNext w:val="0"/>
              <w:keepLines w:val="0"/>
              <w:suppressLineNumbers w:val="0"/>
              <w:shd w:val="solid" w:color="FFFFFF" w:fill="auto"/>
              <w:wordWrap/>
              <w:autoSpaceDN w:val="0"/>
              <w:spacing w:before="0" w:beforeAutospacing="0" w:after="0" w:afterAutospacing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</w:p>
        </w:tc>
      </w:tr>
      <w:tr w14:paraId="597539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1DAE2">
            <w:pPr>
              <w:keepNext w:val="0"/>
              <w:keepLines w:val="0"/>
              <w:suppressLineNumbers w:val="0"/>
              <w:shd w:val="solid" w:color="FFFFFF" w:fill="auto"/>
              <w:wordWrap/>
              <w:autoSpaceDN w:val="0"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90190">
            <w:pPr>
              <w:keepNext w:val="0"/>
              <w:keepLines w:val="0"/>
              <w:suppressLineNumbers w:val="0"/>
              <w:shd w:val="solid" w:color="FFFFFF" w:fill="auto"/>
              <w:wordWrap/>
              <w:autoSpaceDN w:val="0"/>
              <w:spacing w:before="0" w:beforeAutospacing="0" w:after="0" w:afterAutospacing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C5551">
            <w:pPr>
              <w:keepNext w:val="0"/>
              <w:keepLines w:val="0"/>
              <w:suppressLineNumbers w:val="0"/>
              <w:shd w:val="solid" w:color="FFFFFF" w:fill="auto"/>
              <w:wordWrap/>
              <w:autoSpaceDN w:val="0"/>
              <w:spacing w:before="0" w:beforeAutospacing="0" w:after="0" w:afterAutospacing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CAF82">
            <w:pPr>
              <w:keepNext w:val="0"/>
              <w:keepLines w:val="0"/>
              <w:suppressLineNumbers w:val="0"/>
              <w:shd w:val="solid" w:color="FFFFFF" w:fill="auto"/>
              <w:wordWrap/>
              <w:autoSpaceDN w:val="0"/>
              <w:spacing w:before="0" w:beforeAutospacing="0" w:after="0" w:afterAutospacing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 w14:paraId="75B340CD"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 w14:paraId="76671FA3"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 w14:paraId="442831B8"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公司名称：</w:t>
      </w:r>
    </w:p>
    <w:p w14:paraId="1870D0E8"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 xml:space="preserve">联系人：　 </w:t>
      </w:r>
    </w:p>
    <w:p w14:paraId="19E65258"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联系电话：</w:t>
      </w:r>
    </w:p>
    <w:p w14:paraId="337A726B"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公司盖章：</w:t>
      </w:r>
    </w:p>
    <w:p w14:paraId="0DC28CEC"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 w14:paraId="6D9FA03A">
      <w:pPr>
        <w:pStyle w:val="11"/>
        <w:wordWrap/>
        <w:spacing w:before="0" w:after="0" w:line="360" w:lineRule="auto"/>
        <w:ind w:left="0" w:leftChars="0" w:right="0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 w14:paraId="1CD63C5A">
      <w:pPr>
        <w:pStyle w:val="11"/>
        <w:wordWrap/>
        <w:spacing w:before="0" w:after="0" w:line="360" w:lineRule="auto"/>
        <w:ind w:left="0" w:leftChars="0" w:right="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                福建省肿瘤医院</w:t>
      </w:r>
    </w:p>
    <w:p w14:paraId="0AABB525">
      <w:pPr>
        <w:pStyle w:val="11"/>
        <w:wordWrap/>
        <w:spacing w:before="0" w:after="0" w:line="360" w:lineRule="auto"/>
        <w:ind w:left="0" w:leftChars="0" w:right="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                   年  月  日</w:t>
      </w:r>
    </w:p>
    <w:p w14:paraId="5802E01E">
      <w:pPr>
        <w:pStyle w:val="11"/>
        <w:wordWrap/>
        <w:spacing w:before="0" w:after="0" w:line="360" w:lineRule="auto"/>
        <w:ind w:left="0" w:leftChars="0" w:right="0"/>
        <w:rPr>
          <w:rFonts w:hint="default" w:ascii="仿宋_GB2312" w:hAnsi="仿宋_GB2312" w:cs="仿宋_GB2312"/>
          <w:sz w:val="32"/>
          <w:szCs w:val="32"/>
          <w:lang w:val="en-US" w:eastAsia="zh-CN"/>
        </w:rPr>
        <w:sectPr>
          <w:footerReference r:id="rId3" w:type="default"/>
          <w:pgSz w:w="12240" w:h="15840"/>
          <w:pgMar w:top="1417" w:right="1587" w:bottom="1417" w:left="1587" w:header="720" w:footer="720" w:gutter="0"/>
          <w:cols w:space="720" w:num="1"/>
          <w:docGrid w:type="lines" w:linePitch="316" w:charSpace="0"/>
        </w:sectPr>
      </w:pPr>
    </w:p>
    <w:p w14:paraId="0CA6D653">
      <w:pPr>
        <w:pStyle w:val="11"/>
        <w:wordWrap/>
        <w:spacing w:before="0" w:after="0" w:line="240" w:lineRule="auto"/>
        <w:ind w:left="0" w:leftChars="0" w:right="0"/>
        <w:rPr>
          <w:rFonts w:hint="default" w:ascii="仿宋_GB2312" w:hAnsi="仿宋_GB2312" w:cs="仿宋_GB2312"/>
          <w:sz w:val="32"/>
          <w:szCs w:val="32"/>
          <w:lang w:val="en-US" w:eastAsia="zh-CN"/>
        </w:rPr>
      </w:pPr>
    </w:p>
    <w:sectPr>
      <w:pgSz w:w="12240" w:h="15840"/>
      <w:pgMar w:top="1417" w:right="1587" w:bottom="1417" w:left="1587" w:header="720" w:footer="720" w:gutter="0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27A41">
    <w:pPr>
      <w:pStyle w:val="6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1" name="Quad Arrow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0C153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 Arrow 1025" o:spid="_x0000_s1026" o:spt="1" style="position:absolute;left:0pt;margin-top:0pt;height:12.8pt;width:5.3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XFpMj9EAAAADAQAADwAAAAAAAAABACAAAAAiAAAAZHJzL2Rvd25yZXYueG1sUEsBAhQAFAAA&#10;AAgAh07iQDzBcNu9AQAAkAMAAA4AAAAAAAAAAQAgAAAAIA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0C153C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7293CF"/>
    <w:multiLevelType w:val="singleLevel"/>
    <w:tmpl w:val="D87293C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AFEE63D"/>
    <w:multiLevelType w:val="singleLevel"/>
    <w:tmpl w:val="FAFEE63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仿宋_GB2312" w:hAnsi="仿宋_GB2312" w:eastAsia="仿宋_GB2312" w:cs="仿宋_GB2312"/>
        <w:sz w:val="32"/>
        <w:szCs w:val="32"/>
      </w:rPr>
    </w:lvl>
  </w:abstractNum>
  <w:abstractNum w:abstractNumId="2">
    <w:nsid w:val="53551602"/>
    <w:multiLevelType w:val="singleLevel"/>
    <w:tmpl w:val="5355160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OWNhMWIwMTM5Y2VhMTQwZDE5YzA3MTI0ODg5N2EifQ=="/>
  </w:docVars>
  <w:rsids>
    <w:rsidRoot w:val="00000000"/>
    <w:rsid w:val="0E92478A"/>
    <w:rsid w:val="126E6F0D"/>
    <w:rsid w:val="12A762B4"/>
    <w:rsid w:val="14B107D7"/>
    <w:rsid w:val="1CBB7829"/>
    <w:rsid w:val="1CC573FD"/>
    <w:rsid w:val="1F5F7744"/>
    <w:rsid w:val="1F6B2BD1"/>
    <w:rsid w:val="2EE55B0E"/>
    <w:rsid w:val="31F71996"/>
    <w:rsid w:val="36A34748"/>
    <w:rsid w:val="3DE452E3"/>
    <w:rsid w:val="432A28BE"/>
    <w:rsid w:val="47F710F1"/>
    <w:rsid w:val="5703333E"/>
    <w:rsid w:val="609117EB"/>
    <w:rsid w:val="64F658D5"/>
    <w:rsid w:val="69FD59C7"/>
    <w:rsid w:val="6A51544F"/>
    <w:rsid w:val="6A7B433D"/>
    <w:rsid w:val="6DDE3A8C"/>
    <w:rsid w:val="72C86FAE"/>
    <w:rsid w:val="AFFE787C"/>
    <w:rsid w:val="B7FF54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napToGrid w:val="0"/>
      <w:spacing w:line="300" w:lineRule="auto"/>
      <w:ind w:firstLine="200" w:firstLineChars="200"/>
      <w:outlineLvl w:val="1"/>
    </w:pPr>
    <w:rPr>
      <w:rFonts w:ascii="Arial" w:hAnsi="Arial"/>
      <w:b/>
      <w:bCs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unhideWhenUsed/>
    <w:qFormat/>
    <w:uiPriority w:val="99"/>
    <w:rPr>
      <w:rFonts w:ascii="仿宋_GB2312" w:eastAsia="仿宋_GB2312"/>
      <w:sz w:val="32"/>
    </w:rPr>
  </w:style>
  <w:style w:type="paragraph" w:customStyle="1" w:styleId="5">
    <w:name w:val="Quote"/>
    <w:basedOn w:val="1"/>
    <w:next w:val="1"/>
    <w:qFormat/>
    <w:uiPriority w:val="29"/>
    <w:pPr>
      <w:spacing w:beforeLines="50" w:afterLines="50" w:line="360" w:lineRule="auto"/>
    </w:pPr>
    <w:rPr>
      <w:i/>
      <w:iCs/>
      <w:color w:val="000000"/>
      <w:lang w:val="zh-CN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next w:val="1"/>
    <w:qFormat/>
    <w:uiPriority w:val="0"/>
    <w:pPr>
      <w:spacing w:line="336" w:lineRule="auto"/>
      <w:jc w:val="left"/>
    </w:pPr>
    <w:rPr>
      <w:rFonts w:ascii="宋体" w:hAnsi="宋体"/>
      <w:kern w:val="0"/>
      <w:sz w:val="24"/>
    </w:rPr>
  </w:style>
  <w:style w:type="character" w:styleId="10">
    <w:name w:val="Strong"/>
    <w:qFormat/>
    <w:uiPriority w:val="0"/>
    <w:rPr>
      <w:b/>
    </w:rPr>
  </w:style>
  <w:style w:type="paragraph" w:customStyle="1" w:styleId="11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仿宋_GB2312"/>
      <w:kern w:val="28"/>
      <w:sz w:val="24"/>
      <w:szCs w:val="20"/>
    </w:rPr>
  </w:style>
  <w:style w:type="paragraph" w:customStyle="1" w:styleId="12">
    <w:name w:val="xl35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875</Words>
  <Characters>1028</Characters>
  <Lines>1</Lines>
  <Paragraphs>1</Paragraphs>
  <TotalTime>185</TotalTime>
  <ScaleCrop>false</ScaleCrop>
  <LinksUpToDate>false</LinksUpToDate>
  <CharactersWithSpaces>1154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2023-05-31T06:42:00Z</dcterms:created>
  <dc:creator>Admin</dc:creator>
  <cp:lastModifiedBy>高镜杰</cp:lastModifiedBy>
  <cp:lastPrinted>2026-04-29T11:22:44Z</cp:lastPrinted>
  <dcterms:modified xsi:type="dcterms:W3CDTF">2026-04-30T11:02:20Z</dcterms:modified>
  <dc:title>设备科：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37DC4BD3D8542A215E7CF0696B1A57F1_43</vt:lpwstr>
  </property>
  <property fmtid="{D5CDD505-2E9C-101B-9397-08002B2CF9AE}" pid="4" name="KSOTemplateDocerSaveRecord">
    <vt:lpwstr>eyJoZGlkIjoiNTYxN2RhMWQwZTc2YmUwNmJiNjhhZjE3NzZlNzY3MjMiLCJ1c2VySWQiOiIxNzI5ODcwMDA5In0=</vt:lpwstr>
  </property>
</Properties>
</file>