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Lines="50"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住院医师规范化培训管理系统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36" w:lineRule="auto"/>
        <w:ind w:left="126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刘工、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金工</w:t>
      </w:r>
    </w:p>
    <w:p>
      <w:pPr>
        <w:pStyle w:val="1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line="240" w:lineRule="auto"/>
        <w:ind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4178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69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4178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9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一）</w:t>
            </w:r>
          </w:p>
        </w:tc>
        <w:tc>
          <w:tcPr>
            <w:tcW w:w="4178" w:type="dxa"/>
            <w:vAlign w:val="center"/>
          </w:tcPr>
          <w:p>
            <w:pPr>
              <w:numPr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住院医师规范化培训管理系统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1项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</w:tr>
    </w:tbl>
    <w:p>
      <w:pPr>
        <w:keepNext/>
        <w:widowControl/>
        <w:numPr>
          <w:numId w:val="0"/>
        </w:numPr>
        <w:shd w:val="clear" w:color="auto" w:fill="FFFFFF"/>
        <w:autoSpaceDE w:val="0"/>
        <w:spacing w:before="120" w:after="120"/>
        <w:ind w:leftChars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0"/>
        <w:numPr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W w:w="8557" w:type="dxa"/>
        <w:jc w:val="center"/>
        <w:tblInd w:w="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13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5" w:type="dxa"/>
            <w:vMerge w:val="restart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6199" w:type="dxa"/>
            <w:vMerge w:val="restart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功能模块</w:t>
            </w:r>
          </w:p>
        </w:tc>
        <w:tc>
          <w:tcPr>
            <w:tcW w:w="6199" w:type="dxa"/>
            <w:vMerge w:val="continue"/>
            <w:tcBorders>
              <w:tl2br w:val="nil"/>
              <w:tr2bl w:val="nil"/>
            </w:tcBorders>
            <w:shd w:val="clear" w:color="auto" w:fill="D7D7D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轮转管理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涵盖方案管理、轮转计划管理、轮转信息、轮转审核、轮转情况查询等相关功能。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支持多种学员的管理，内置多种培训方案并支持设置标准方案。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支持按时间（年/月/周）导入轮转计划。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支持多维度查看轮转信息、轮转安排等数据。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支持带教老师审核学员相关数据，退回修改功能。</w:t>
            </w:r>
          </w:p>
          <w:p>
            <w:pPr>
              <w:pStyle w:val="14"/>
              <w:numPr>
                <w:ilvl w:val="0"/>
                <w:numId w:val="1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支持带教出科审核，支持科室管理员出科审核，并根据审核情况，自动判定合格或不合格，并且能够查看出科总结。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教学管理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10"/>
                <w:kern w:val="2"/>
                <w:sz w:val="22"/>
                <w:szCs w:val="22"/>
                <w:lang w:val="en-US" w:eastAsia="zh-CN" w:bidi="ar-SA"/>
              </w:rPr>
              <w:t>涵盖院级培训管理、教学活动管理等相关功能。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支持根据不同的活动类型来单独配置指标，支持单独维护评价指标、指标分值、活动须知等。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支持指定培训对象和自主报名。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支持扫码签到，出勤率，上传活动照片，线上考试，活动评价等功能。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移动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端支持教学活动相关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待办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事项的推送。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能够以日历的形式，展示每天的教学活动基本信息。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学员能够查看待参加的教学活动信息。</w:t>
            </w:r>
          </w:p>
          <w:p>
            <w:pPr>
              <w:pStyle w:val="14"/>
              <w:numPr>
                <w:ilvl w:val="0"/>
                <w:numId w:val="2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根据培训人或科室统计不同类型教学活动有效数量及补贴金额。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教学督导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支持根据不同的开展形式，单独维护督导表的评价指标、指标分值等。</w:t>
            </w:r>
          </w:p>
          <w:p>
            <w:pPr>
              <w:pStyle w:val="14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支持通过web端口或小程序端口，查看相关项目/活动信息，支持展示历史项目/活动信息，填写备注，督导意见，评分，照片上传等功能。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院级督导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支持配置督导评分表，表单复制功能，设置部分评分项为核心指标。</w:t>
            </w:r>
          </w:p>
          <w:p>
            <w:pPr>
              <w:pStyle w:val="14"/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支持查看并维护督导项目名称、督导类型、督导对象、评分备注、历史督导记录等基本信息。</w:t>
            </w:r>
          </w:p>
          <w:p>
            <w:pPr>
              <w:pStyle w:val="14"/>
              <w:numPr>
                <w:ilvl w:val="0"/>
                <w:numId w:val="4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需要整改的项目，支持设置整改要求及时间，指定整改责任人。支持实时查看督导项目的完成/整改情况。能够查看督导反馈和上传的整改附件。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评价管理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包含过程评价、出科评价等评价类型，评价内容应多维度，不同的评价维度，支持单独配置评价指标和配置评价次数等参数。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年度总结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5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医院管理员能够对年度考核进行配置，包括学员类型、年级、是否关联考核成绩、提交截止日期等内容。</w:t>
            </w:r>
          </w:p>
          <w:p>
            <w:pPr>
              <w:pStyle w:val="14"/>
              <w:numPr>
                <w:ilvl w:val="0"/>
                <w:numId w:val="5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学员能够在限定时间内，完成年度总结的填写，如设置关联考核，则系统会自动获取限定时间段内考核的成绩，显示相关考核情况。</w:t>
            </w:r>
          </w:p>
          <w:p>
            <w:pPr>
              <w:pStyle w:val="14"/>
              <w:numPr>
                <w:ilvl w:val="0"/>
                <w:numId w:val="5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支持查看全部学员年度考核的情况，包括每年年度考核成绩、年度总结情况等，同时支持导入相关数据。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导师管理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6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支持展示并维护导师相关信息。</w:t>
            </w:r>
          </w:p>
          <w:p>
            <w:pPr>
              <w:pStyle w:val="14"/>
              <w:numPr>
                <w:ilvl w:val="0"/>
                <w:numId w:val="6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支持配置导师谈话（导师制工作）的间隔时间、谈话交流方式、交流日期、交流地点、交流主要内容等，支持谈话记录审核功能。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考勤管理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7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系统能够配置学员出勤状态，支持设定请假天数阈值，请假审核流程。查询请假信息。支持请假时间与轮转计划时间段自动匹配计算。</w:t>
            </w:r>
          </w:p>
          <w:p>
            <w:pPr>
              <w:pStyle w:val="14"/>
              <w:numPr>
                <w:ilvl w:val="0"/>
                <w:numId w:val="7"/>
              </w:numPr>
              <w:ind w:leftChars="0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根据医院管理员配置的请假流程，根据请假时间，自动推送请假申请给相关人员审核。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考核管理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配置有自主训练、轮转考核、模拟考核等相关考核，具有完善的组卷、考核等管理功能。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结业管理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8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可针对不同学员类型设置结业要求，系统会根据配置的项目来限制学员提交结业申请的资格。</w:t>
            </w:r>
          </w:p>
          <w:p>
            <w:pPr>
              <w:pStyle w:val="14"/>
              <w:numPr>
                <w:ilvl w:val="0"/>
                <w:numId w:val="8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支持查看结业资格项目完成情况、上传结业材料、结业审核、反馈评分等功能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师资管理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配置有师资档案、聘任管理、考核管理、培训管理、评优评先等相关功能。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支持不同人员类型的遴选能够单独配置相关内容和字段，支持根据遴选项目配置审核流程。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支持系统组卷、自动阅卷、批量续聘、导入等操作。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支持筛选时间，查看全部师资历史考核分数。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支持配置带教时长等限制条件筛选评优评先名单。</w:t>
            </w:r>
          </w:p>
          <w:p>
            <w:pPr>
              <w:pStyle w:val="14"/>
              <w:numPr>
                <w:ilvl w:val="0"/>
                <w:numId w:val="9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支持生成pdf等常用文档。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绩效管理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系统可根据不同的角色新增绩效方案，不同角色指标项目根据相关角色绩效来获取对应数据，设计绩效方案时，可按照不同维度来设置权重，最终输出符合医院要求的数据。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辅助管理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具备通知公告、问题反馈、操作指引等辅助功能。</w:t>
            </w:r>
          </w:p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公告为系统首页展示，无需登录系统既可进行查看。支持选择接收对象，显示接收对象人数。能够实时查看通知中已阅和未阅读的人员。</w:t>
            </w:r>
          </w:p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全部角色均支持在线反馈，新增反馈时填写标题内容、反馈内容、图片上传。</w:t>
            </w:r>
          </w:p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医院管理员能够查看目前提交的全部问题并进行反馈。</w:t>
            </w:r>
          </w:p>
          <w:p>
            <w:pPr>
              <w:pStyle w:val="14"/>
              <w:numPr>
                <w:ilvl w:val="0"/>
                <w:numId w:val="10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医院管理员能够新增操作指引目录，能够设置目录名称和附件，并能够编辑和删除。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系统设置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支持维护学员档案和师资档案，同时系统还支持自定义角色。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支持配置医院科室及轮转科室，配置专业基地所管理的科室，轮转科室能够配置容纳人数等信息。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支持医院自主维护配置考核评分表。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支持操作日志和登录日志，能够查看全部人员的操作记录。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支持短信模板、短信日志等功能。</w:t>
            </w:r>
          </w:p>
          <w:p>
            <w:pPr>
              <w:pStyle w:val="14"/>
              <w:numPr>
                <w:ilvl w:val="0"/>
                <w:numId w:val="11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系统支持配置用户初始密码、理论考核及格分数等功能。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移动端口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支持学员、带教老师、考官、秘书、教学主任等多种角色身份。各个身份的界面应根据常用场景单独配置，常用应用/功能包括但不限于轮转管理、教学管理、评价管理、待办事项、考勤管理、师资管理、考核管理、院级督导等。同时，系统支持自定义角色和分配功能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其他</w:t>
            </w:r>
          </w:p>
        </w:tc>
        <w:tc>
          <w:tcPr>
            <w:tcW w:w="6199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与国家规培信息平台对接，能够上传相关数据到国家规培信息平台。</w:t>
            </w:r>
          </w:p>
        </w:tc>
      </w:tr>
    </w:tbl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2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pStyle w:val="13"/>
        <w:numPr>
          <w:numId w:val="0"/>
        </w:numPr>
        <w:spacing w:before="0" w:beforeAutospacing="0" w:after="0" w:afterAutospacing="0" w:line="48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1、应结合我院实际医疗及管理需要，对系统进行客户化修改，包括但不限于结合医院实际管理需求；同时不得使用主管部门禁止使用的操作系统及数据库。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国家《医院信息系统功能规范》第十二条以及国家信息化建设审计要求，至少必须提供数据字典、数据结构与流程、操作使用手册、系统维护手册。必须提供完整的总体设计报告、需求分析说明书、概要设计说明书、详细设计说明书、数据字典、数据结构与流程、测试报告、操作使用手册、系统维护手册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具备各数据表基础数据项的完整性，诸如：数据的创建人、创建时间、最后修改人、最后修改时间等；具备应用系统数据修改痕迹管理，各项核心业务的数据修改必须以日志形式保存，数据修改日志至少必须有“数据基础信息”、“修改前数据”、“修改后数据”、“修改人”、“修改时间”五个部分核心数据项组成；具备应用系统可以手动设置本地日志的保存目录，并自动必须定期清除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本项目为交钥匙工程，本项目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与各业务系统及设备的数据接口由中标人自行负责。本项目涉及院内现有各业务系统接口的，采购人不再向中标人支付接口费用。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应提供与医院HIS，电子病历、危急值平台、报告平台、麻醉耗材、患者360（含HIS360、CDR360）等系统无缝集成接口，符合电子病历6级、医院的互联互通5级、智慧医院4级的建设要求，上述各评级不涉及本系统的功能可以按本次招标内容为准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与集成平台通过统一的数据接口，实现浏览各检查报告具备通过系统集成平台按照国家、院内、院级数据集标准进行数据交换。具备多模式下数据交换接口的切换管理，诸如：集成平台出现故障时，可切换成应用系统服务接口模式或数据表模式，集成平台恢复时，可重新切换成集成平台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政策性国家、省市各平台的数据接口、数据上传等服务及免费实施国密改造、国产化改造，包括但不限于：福建省卫健委居民健康综合服务平台、福建省检查检验结果互联互通互认平台、福建省卫健委多码融合项目等，产生相应指标，推送至医疗平台接口中（涉及其他系统，应与其他系统配合实施）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所有的工作流程节点（诸如：工作环节名称、患者ID、操作人、操作时间等）必须发送至全院工作流程管理平台进行接收、存储；本项目所涉及的影像文件（照片、图像等），则必须与全院统一影像数据中台实现交互，全部由全院统一影像数据中台进行管理（接收、存储、调阅等），原则上本项目服务器及应用系统不保存所涉及的影像文件（照片、图像等）；各具体接口技术方案待实施时由采购人提供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本项目系统需符合《信息安全技术网络安全等级保护基本要求》GB/T22239-2019（三级）要求（下文简称：三级等保2.0），并在三级等保2.0评审中协助完成本系统评审工作。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与医院现有CA数字签名功能实现对接，满足医院各法规需要。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若需接入医院APP(实现院外移动端查询)，则中标人应提供H5接口，并支付相应接口费用（不超过3万元），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是否需接入医院APP以项目验收时采购人需求为准。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在本项目系统软件使用及维保有效期内，本项目软件在每个使用科室使用的终端数量不受限制，数据不得加密，不得使用加密狗、打印加密、功能加密等任何软件使用约束。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本项目软件部分按总价进行报价，不能以安装工作站数量进行报价。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本项目系统需完成旧系统中的历史数据导入，旧系统中非自动产生的数据（如手工输入值等），在新系统中可不体现或以默认值体现。若有涉及接口费用，由中标方负责，采购人不再向中标人支付接口费用。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本项目软件版面色彩、风格等应按医院要求设计制作；软件标题只能出现医院logo及系统名称，不能出现公司名称，公司名称允许在帮助（help）的关于（about）中出现。具体版面另行通知。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3"/>
        <w:numPr>
          <w:ilvl w:val="0"/>
          <w:numId w:val="13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由于本项目与诊疗无关，必须支持国产化操作系统、数据库及前端国产化工作站，暂时未能实现的，后续政策要求时不再另行收费，并在投标文件中出具承诺函。</w:t>
      </w:r>
    </w:p>
    <w:p>
      <w:pPr>
        <w:pStyle w:val="10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shd w:val="solid" w:color="FFFFFF" w:fill="auto"/>
        <w:wordWrap/>
        <w:autoSpaceDN w:val="0"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shd w:val="clear" w:color="auto" w:fill="FFFFFF"/>
          <w:lang w:val="en-US" w:eastAsia="zh-CN"/>
        </w:rPr>
        <w:t xml:space="preserve">说明：已参与第一轮报名的厂家，无需再次报名。 </w:t>
      </w:r>
    </w:p>
    <w:p>
      <w:pPr>
        <w:widowControl/>
        <w:numPr>
          <w:numId w:val="0"/>
        </w:numPr>
        <w:wordWrap/>
        <w:adjustRightInd/>
        <w:snapToGrid/>
        <w:spacing w:before="0" w:after="0" w:line="59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提供业绩清单及近3年同类项目中标书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0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</w:t>
      </w:r>
    </w:p>
    <w:p>
      <w:pPr>
        <w:pStyle w:val="1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sectPr>
      <w:footerReference r:id="rId4" w:type="default"/>
      <w:pgSz w:w="12240" w:h="15840"/>
      <w:pgMar w:top="1134" w:right="1587" w:bottom="1134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19696999">
    <w:nsid w:val="A8112967"/>
    <w:multiLevelType w:val="singleLevel"/>
    <w:tmpl w:val="A8112967"/>
    <w:lvl w:ilvl="0" w:tentative="1">
      <w:start w:val="1"/>
      <w:numFmt w:val="decimal"/>
      <w:suff w:val="nothing"/>
      <w:lvlText w:val="（%1）"/>
      <w:lvlJc w:val="left"/>
    </w:lvl>
  </w:abstractNum>
  <w:abstractNum w:abstractNumId="186825948">
    <w:nsid w:val="0B22BCDC"/>
    <w:multiLevelType w:val="singleLevel"/>
    <w:tmpl w:val="0B22BCDC"/>
    <w:lvl w:ilvl="0" w:tentative="1">
      <w:start w:val="1"/>
      <w:numFmt w:val="decimal"/>
      <w:suff w:val="nothing"/>
      <w:lvlText w:val="（%1）"/>
      <w:lvlJc w:val="left"/>
    </w:lvl>
  </w:abstractNum>
  <w:abstractNum w:abstractNumId="3618458481">
    <w:nsid w:val="D7AD4B71"/>
    <w:multiLevelType w:val="singleLevel"/>
    <w:tmpl w:val="D7AD4B71"/>
    <w:lvl w:ilvl="0" w:tentative="1">
      <w:start w:val="1"/>
      <w:numFmt w:val="decimal"/>
      <w:suff w:val="nothing"/>
      <w:lvlText w:val="（%1）"/>
      <w:lvlJc w:val="left"/>
    </w:lvl>
  </w:abstractNum>
  <w:abstractNum w:abstractNumId="578579877">
    <w:nsid w:val="227C6DA5"/>
    <w:multiLevelType w:val="singleLevel"/>
    <w:tmpl w:val="227C6DA5"/>
    <w:lvl w:ilvl="0" w:tentative="1">
      <w:start w:val="1"/>
      <w:numFmt w:val="decimal"/>
      <w:suff w:val="nothing"/>
      <w:lvlText w:val="（%1）"/>
      <w:lvlJc w:val="left"/>
    </w:lvl>
  </w:abstractNum>
  <w:abstractNum w:abstractNumId="327804240">
    <w:nsid w:val="1389E550"/>
    <w:multiLevelType w:val="singleLevel"/>
    <w:tmpl w:val="1389E550"/>
    <w:lvl w:ilvl="0" w:tentative="1">
      <w:start w:val="1"/>
      <w:numFmt w:val="decimal"/>
      <w:suff w:val="nothing"/>
      <w:lvlText w:val="（%1）"/>
      <w:lvlJc w:val="left"/>
    </w:lvl>
  </w:abstractNum>
  <w:abstractNum w:abstractNumId="641794224">
    <w:nsid w:val="264100B0"/>
    <w:multiLevelType w:val="singleLevel"/>
    <w:tmpl w:val="264100B0"/>
    <w:lvl w:ilvl="0" w:tentative="1">
      <w:start w:val="1"/>
      <w:numFmt w:val="decimal"/>
      <w:suff w:val="nothing"/>
      <w:lvlText w:val="（%1）"/>
      <w:lvlJc w:val="left"/>
    </w:lvl>
  </w:abstractNum>
  <w:abstractNum w:abstractNumId="2211150702">
    <w:nsid w:val="83CB7B6E"/>
    <w:multiLevelType w:val="singleLevel"/>
    <w:tmpl w:val="83CB7B6E"/>
    <w:lvl w:ilvl="0" w:tentative="1">
      <w:start w:val="1"/>
      <w:numFmt w:val="decimal"/>
      <w:suff w:val="nothing"/>
      <w:lvlText w:val="（%1）"/>
      <w:lvlJc w:val="left"/>
    </w:lvl>
  </w:abstractNum>
  <w:abstractNum w:abstractNumId="1675063653">
    <w:nsid w:val="63D77165"/>
    <w:multiLevelType w:val="singleLevel"/>
    <w:tmpl w:val="63D77165"/>
    <w:lvl w:ilvl="0" w:tentative="1">
      <w:start w:val="2"/>
      <w:numFmt w:val="decimal"/>
      <w:suff w:val="nothing"/>
      <w:lvlText w:val="%1、"/>
      <w:lvlJc w:val="left"/>
    </w:lvl>
  </w:abstractNum>
  <w:abstractNum w:abstractNumId="1705003979">
    <w:nsid w:val="65A04BCB"/>
    <w:multiLevelType w:val="singleLevel"/>
    <w:tmpl w:val="65A04BCB"/>
    <w:lvl w:ilvl="0" w:tentative="1">
      <w:start w:val="1"/>
      <w:numFmt w:val="decimal"/>
      <w:suff w:val="nothing"/>
      <w:lvlText w:val="（%1）"/>
      <w:lvlJc w:val="left"/>
    </w:lvl>
  </w:abstractNum>
  <w:abstractNum w:abstractNumId="2676386179">
    <w:nsid w:val="9F866983"/>
    <w:multiLevelType w:val="singleLevel"/>
    <w:tmpl w:val="9F866983"/>
    <w:lvl w:ilvl="0" w:tentative="1">
      <w:start w:val="1"/>
      <w:numFmt w:val="decimal"/>
      <w:suff w:val="nothing"/>
      <w:lvlText w:val="（%1）"/>
      <w:lvlJc w:val="left"/>
    </w:lvl>
  </w:abstractNum>
  <w:abstractNum w:abstractNumId="1661103151">
    <w:nsid w:val="63026C2F"/>
    <w:multiLevelType w:val="singleLevel"/>
    <w:tmpl w:val="63026C2F"/>
    <w:lvl w:ilvl="0" w:tentative="1">
      <w:start w:val="1"/>
      <w:numFmt w:val="decimal"/>
      <w:suff w:val="nothing"/>
      <w:lvlText w:val="（%1）"/>
      <w:lvlJc w:val="left"/>
    </w:lvl>
  </w:abstractNum>
  <w:abstractNum w:abstractNumId="2317785615">
    <w:nsid w:val="8A269A0F"/>
    <w:multiLevelType w:val="singleLevel"/>
    <w:tmpl w:val="8A269A0F"/>
    <w:lvl w:ilvl="0" w:tentative="1">
      <w:start w:val="1"/>
      <w:numFmt w:val="decimal"/>
      <w:suff w:val="nothing"/>
      <w:lvlText w:val="（%1）"/>
      <w:lvlJc w:val="left"/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78579877"/>
  </w:num>
  <w:num w:numId="2">
    <w:abstractNumId w:val="1661103151"/>
  </w:num>
  <w:num w:numId="3">
    <w:abstractNumId w:val="2676386179"/>
  </w:num>
  <w:num w:numId="4">
    <w:abstractNumId w:val="2819696999"/>
  </w:num>
  <w:num w:numId="5">
    <w:abstractNumId w:val="2317785615"/>
  </w:num>
  <w:num w:numId="6">
    <w:abstractNumId w:val="327804240"/>
  </w:num>
  <w:num w:numId="7">
    <w:abstractNumId w:val="641794224"/>
  </w:num>
  <w:num w:numId="8">
    <w:abstractNumId w:val="186825948"/>
  </w:num>
  <w:num w:numId="9">
    <w:abstractNumId w:val="1705003979"/>
  </w:num>
  <w:num w:numId="10">
    <w:abstractNumId w:val="2211150702"/>
  </w:num>
  <w:num w:numId="11">
    <w:abstractNumId w:val="3618458481"/>
  </w:num>
  <w:num w:numId="12">
    <w:abstractNumId w:val="1398085122"/>
  </w:num>
  <w:num w:numId="13">
    <w:abstractNumId w:val="1675063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WYwOWNhMWIwMTM5Y2VhMTQwZDE5YzA3MTI0ODg5N2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1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4551</Words>
  <Characters>4638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Admin</cp:lastModifiedBy>
  <cp:lastPrinted>2023-06-20T07:45:00Z</cp:lastPrinted>
  <dcterms:modified xsi:type="dcterms:W3CDTF">2025-01-06T00:31:16Z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7AE8CF749CDD4CC7BBCFD63E68E73293_13</vt:lpwstr>
  </property>
</Properties>
</file>