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2101E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14498" w:rsidRPr="00914498">
              <w:rPr>
                <w:rFonts w:ascii="仿宋_GB2312" w:eastAsia="仿宋_GB2312" w:hint="eastAsia"/>
                <w:bCs/>
                <w:sz w:val="32"/>
                <w:szCs w:val="32"/>
              </w:rPr>
              <w:t>3D腹腔镜</w:t>
            </w:r>
            <w:r w:rsidR="00C929F2" w:rsidRPr="00C929F2">
              <w:rPr>
                <w:rFonts w:ascii="仿宋_GB2312" w:eastAsia="仿宋_GB2312" w:hint="eastAsia"/>
                <w:bCs/>
                <w:sz w:val="32"/>
                <w:szCs w:val="32"/>
              </w:rPr>
              <w:t>项目综合调研</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C929F2">
              <w:rPr>
                <w:rFonts w:ascii="仿宋_GB2312" w:eastAsia="仿宋_GB2312" w:hAnsi="仿宋_GB2312" w:cs="仿宋_GB2312" w:hint="eastAsia"/>
                <w:kern w:val="0"/>
                <w:sz w:val="32"/>
                <w:szCs w:val="32"/>
                <w:u w:val="single"/>
              </w:rPr>
              <w:t>2</w:t>
            </w:r>
            <w:r w:rsidR="00B87AB2">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B87AB2">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B87AB2">
              <w:rPr>
                <w:rFonts w:asciiTheme="minorHAnsi" w:eastAsia="仿宋_GB2312" w:hAnsiTheme="minorHAnsi" w:cs="仿宋_GB2312" w:hint="eastAsia"/>
                <w:kern w:val="0"/>
                <w:sz w:val="32"/>
                <w:szCs w:val="32"/>
                <w:u w:val="single"/>
              </w:rPr>
              <w:t>6</w:t>
            </w:r>
            <w:r w:rsidR="006328E3" w:rsidRPr="00204729">
              <w:rPr>
                <w:rFonts w:asciiTheme="minorHAnsi" w:eastAsia="仿宋_GB2312" w:hAnsiTheme="minorHAnsi" w:cs="仿宋_GB2312" w:hint="eastAsia"/>
                <w:kern w:val="0"/>
                <w:sz w:val="32"/>
                <w:szCs w:val="32"/>
                <w:u w:val="single"/>
              </w:rPr>
              <w:t>日</w:t>
            </w:r>
            <w:r w:rsidR="00135E3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135E3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135E35">
              <w:rPr>
                <w:rFonts w:asciiTheme="minorHAnsi" w:eastAsia="仿宋_GB2312" w:hAnsiTheme="minorHAnsi" w:cs="仿宋_GB2312" w:hint="eastAsia"/>
                <w:kern w:val="0"/>
                <w:sz w:val="32"/>
                <w:szCs w:val="32"/>
                <w:u w:val="single"/>
              </w:rPr>
              <w:t>30</w:t>
            </w:r>
            <w:r w:rsidR="00135E3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2101E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914498" w:rsidP="000B5146">
            <w:pPr>
              <w:spacing w:line="400" w:lineRule="exact"/>
              <w:jc w:val="center"/>
              <w:rPr>
                <w:rFonts w:ascii="仿宋_GB2312" w:eastAsia="仿宋_GB2312" w:hAnsi="仿宋_GB2312" w:cs="仿宋_GB2312"/>
                <w:color w:val="000000"/>
                <w:sz w:val="28"/>
                <w:szCs w:val="28"/>
              </w:rPr>
            </w:pPr>
            <w:r w:rsidRPr="00914498">
              <w:rPr>
                <w:rFonts w:ascii="仿宋_GB2312" w:eastAsia="仿宋_GB2312" w:hAnsi="仿宋_GB2312" w:cs="仿宋_GB2312" w:hint="eastAsia"/>
                <w:bCs/>
                <w:color w:val="000000"/>
                <w:sz w:val="28"/>
                <w:szCs w:val="28"/>
              </w:rPr>
              <w:t>3D腹腔镜</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914498"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914498" w:rsidP="000134CF">
            <w:pPr>
              <w:spacing w:line="400" w:lineRule="exact"/>
              <w:rPr>
                <w:rFonts w:ascii="仿宋_GB2312" w:eastAsia="仿宋_GB2312" w:hAnsi="仿宋_GB2312" w:cs="仿宋_GB2312"/>
                <w:sz w:val="28"/>
                <w:szCs w:val="28"/>
              </w:rPr>
            </w:pPr>
            <w:r w:rsidRPr="00914498">
              <w:rPr>
                <w:rFonts w:ascii="仿宋_GB2312" w:eastAsia="仿宋_GB2312" w:hAnsi="仿宋_GB2312" w:cs="仿宋_GB2312" w:hint="eastAsia"/>
                <w:bCs/>
                <w:color w:val="000000"/>
                <w:sz w:val="28"/>
                <w:szCs w:val="28"/>
              </w:rPr>
              <w:t>3D腹腔镜</w:t>
            </w:r>
          </w:p>
        </w:tc>
        <w:tc>
          <w:tcPr>
            <w:tcW w:w="7512" w:type="dxa"/>
          </w:tcPr>
          <w:p w:rsidR="00914498" w:rsidRPr="00914498" w:rsidRDefault="00914498" w:rsidP="00914498">
            <w:pPr>
              <w:rPr>
                <w:rFonts w:ascii="宋体" w:hAnsi="宋体" w:cs="宋体"/>
                <w:bCs/>
              </w:rPr>
            </w:pPr>
            <w:r w:rsidRPr="00914498">
              <w:rPr>
                <w:rFonts w:ascii="宋体" w:hAnsi="宋体" w:cs="宋体" w:hint="eastAsia"/>
                <w:bCs/>
              </w:rPr>
              <w:t>一、摄像系统</w:t>
            </w:r>
          </w:p>
          <w:p w:rsidR="00914498" w:rsidRPr="00914498" w:rsidRDefault="00914498" w:rsidP="00914498">
            <w:pPr>
              <w:rPr>
                <w:rFonts w:ascii="宋体" w:hAnsi="宋体" w:cs="宋体"/>
                <w:bCs/>
              </w:rPr>
            </w:pPr>
            <w:r w:rsidRPr="00914498">
              <w:rPr>
                <w:rFonts w:ascii="宋体" w:hAnsi="宋体" w:cs="宋体" w:hint="eastAsia"/>
                <w:bCs/>
              </w:rPr>
              <w:t>1、具备3D 4K图像处理性能，能够输出图像分辨率≥3840*2160，3D镜头为电子一体镜。</w:t>
            </w:r>
          </w:p>
          <w:p w:rsidR="00914498" w:rsidRPr="00914498" w:rsidRDefault="00914498" w:rsidP="00914498">
            <w:pPr>
              <w:rPr>
                <w:rFonts w:ascii="宋体" w:hAnsi="宋体" w:cs="宋体"/>
                <w:bCs/>
              </w:rPr>
            </w:pPr>
            <w:r w:rsidRPr="00914498">
              <w:rPr>
                <w:rFonts w:ascii="宋体" w:hAnsi="宋体" w:cs="宋体" w:hint="eastAsia"/>
                <w:bCs/>
              </w:rPr>
              <w:t>2、主机可外接U盘、移动硬盘进行图像、视频刻录功能。</w:t>
            </w:r>
          </w:p>
          <w:p w:rsidR="00914498" w:rsidRPr="00914498" w:rsidRDefault="00914498" w:rsidP="00914498">
            <w:pPr>
              <w:rPr>
                <w:rFonts w:ascii="宋体" w:hAnsi="宋体" w:cs="宋体"/>
                <w:bCs/>
              </w:rPr>
            </w:pPr>
            <w:r w:rsidRPr="00914498">
              <w:rPr>
                <w:rFonts w:ascii="宋体" w:hAnsi="宋体" w:cs="宋体" w:hint="eastAsia"/>
                <w:bCs/>
              </w:rPr>
              <w:t>3、具有3D和2D图像荧光显示功能。</w:t>
            </w:r>
          </w:p>
          <w:p w:rsidR="00914498" w:rsidRPr="00914498" w:rsidRDefault="00914498" w:rsidP="00914498">
            <w:pPr>
              <w:rPr>
                <w:rFonts w:ascii="宋体" w:hAnsi="宋体" w:cs="宋体"/>
                <w:bCs/>
              </w:rPr>
            </w:pPr>
            <w:r w:rsidRPr="00914498">
              <w:rPr>
                <w:rFonts w:ascii="宋体" w:hAnsi="宋体" w:cs="宋体" w:hint="eastAsia"/>
                <w:bCs/>
              </w:rPr>
              <w:t>4、具备双信号同屏显示功能，如：术中超声检查时，内窥镜显示屏能够同时兼容显示超声视频信号。</w:t>
            </w:r>
          </w:p>
          <w:p w:rsidR="00914498" w:rsidRPr="00914498" w:rsidRDefault="00914498" w:rsidP="00914498">
            <w:pPr>
              <w:rPr>
                <w:rFonts w:ascii="宋体" w:hAnsi="宋体" w:cs="宋体"/>
                <w:bCs/>
              </w:rPr>
            </w:pPr>
            <w:r w:rsidRPr="00914498">
              <w:rPr>
                <w:rFonts w:ascii="宋体" w:hAnsi="宋体" w:cs="宋体" w:hint="eastAsia"/>
                <w:bCs/>
              </w:rPr>
              <w:t>5、3D镜头可采用低温或高温高压灭菌。</w:t>
            </w:r>
          </w:p>
          <w:p w:rsidR="00914498" w:rsidRPr="00914498" w:rsidRDefault="00914498" w:rsidP="00914498">
            <w:pPr>
              <w:rPr>
                <w:rFonts w:ascii="宋体" w:hAnsi="宋体" w:cs="宋体"/>
                <w:bCs/>
              </w:rPr>
            </w:pPr>
            <w:r w:rsidRPr="00914498">
              <w:rPr>
                <w:rFonts w:ascii="宋体" w:hAnsi="宋体" w:cs="宋体" w:hint="eastAsia"/>
                <w:bCs/>
              </w:rPr>
              <w:t>6、设备主机用年限≥7年。</w:t>
            </w:r>
          </w:p>
          <w:p w:rsidR="00914498" w:rsidRPr="00914498" w:rsidRDefault="00914498" w:rsidP="00914498">
            <w:pPr>
              <w:rPr>
                <w:rFonts w:ascii="宋体" w:hAnsi="宋体" w:cs="宋体"/>
                <w:bCs/>
              </w:rPr>
            </w:pPr>
            <w:r w:rsidRPr="00914498">
              <w:rPr>
                <w:rFonts w:ascii="宋体" w:hAnsi="宋体" w:cs="宋体" w:hint="eastAsia"/>
                <w:bCs/>
              </w:rPr>
              <w:t>二、冷光源</w:t>
            </w:r>
          </w:p>
          <w:p w:rsidR="00914498" w:rsidRPr="00914498" w:rsidRDefault="00914498" w:rsidP="00914498">
            <w:pPr>
              <w:rPr>
                <w:rFonts w:ascii="宋体" w:hAnsi="宋体" w:cs="宋体"/>
                <w:bCs/>
              </w:rPr>
            </w:pPr>
            <w:r w:rsidRPr="00914498">
              <w:rPr>
                <w:rFonts w:ascii="宋体" w:hAnsi="宋体" w:cs="宋体" w:hint="eastAsia"/>
                <w:bCs/>
              </w:rPr>
              <w:t>1、具有可见光和近红外光两种光源输出。</w:t>
            </w:r>
          </w:p>
          <w:p w:rsidR="00914498" w:rsidRPr="00914498" w:rsidRDefault="00914498" w:rsidP="00914498">
            <w:pPr>
              <w:rPr>
                <w:rFonts w:ascii="宋体" w:hAnsi="宋体" w:cs="宋体"/>
                <w:bCs/>
              </w:rPr>
            </w:pPr>
            <w:r w:rsidRPr="00914498">
              <w:rPr>
                <w:rFonts w:ascii="宋体" w:hAnsi="宋体" w:cs="宋体" w:hint="eastAsia"/>
                <w:bCs/>
              </w:rPr>
              <w:t>2、LED灯珠寿命≥30000小时。</w:t>
            </w:r>
          </w:p>
          <w:p w:rsidR="00914498" w:rsidRPr="00914498" w:rsidRDefault="00914498" w:rsidP="00914498">
            <w:pPr>
              <w:rPr>
                <w:rFonts w:ascii="宋体" w:hAnsi="宋体" w:cs="宋体"/>
                <w:bCs/>
              </w:rPr>
            </w:pPr>
            <w:r w:rsidRPr="00914498">
              <w:rPr>
                <w:rFonts w:ascii="宋体" w:hAnsi="宋体" w:cs="宋体" w:hint="eastAsia"/>
                <w:bCs/>
              </w:rPr>
              <w:t>三、气腹机</w:t>
            </w:r>
          </w:p>
          <w:p w:rsidR="00914498" w:rsidRPr="00914498" w:rsidRDefault="00914498" w:rsidP="00914498">
            <w:pPr>
              <w:rPr>
                <w:rFonts w:ascii="宋体" w:hAnsi="宋体" w:cs="宋体"/>
                <w:bCs/>
              </w:rPr>
            </w:pPr>
            <w:r w:rsidRPr="00914498">
              <w:rPr>
                <w:rFonts w:ascii="宋体" w:hAnsi="宋体" w:cs="宋体" w:hint="eastAsia"/>
                <w:bCs/>
              </w:rPr>
              <w:t>1、最大流量≥40L/min</w:t>
            </w:r>
          </w:p>
          <w:p w:rsidR="00914498" w:rsidRPr="00914498" w:rsidRDefault="00914498" w:rsidP="00914498">
            <w:pPr>
              <w:rPr>
                <w:rFonts w:ascii="宋体" w:hAnsi="宋体" w:cs="宋体"/>
                <w:bCs/>
              </w:rPr>
            </w:pPr>
            <w:r w:rsidRPr="00914498">
              <w:rPr>
                <w:rFonts w:ascii="宋体" w:hAnsi="宋体" w:cs="宋体"/>
                <w:bCs/>
              </w:rPr>
              <w:t>2</w:t>
            </w:r>
            <w:r w:rsidRPr="00914498">
              <w:rPr>
                <w:rFonts w:ascii="宋体" w:hAnsi="宋体" w:cs="宋体" w:hint="eastAsia"/>
                <w:bCs/>
              </w:rPr>
              <w:t>、气腹机具备加热功能</w:t>
            </w:r>
          </w:p>
          <w:p w:rsidR="00974418" w:rsidRPr="00C929F2" w:rsidRDefault="00914498" w:rsidP="00914498">
            <w:pPr>
              <w:rPr>
                <w:rFonts w:ascii="宋体" w:hAnsi="宋体" w:cs="宋体"/>
              </w:rPr>
            </w:pPr>
            <w:r w:rsidRPr="00914498">
              <w:rPr>
                <w:rFonts w:ascii="宋体" w:hAnsi="宋体" w:cs="宋体" w:hint="eastAsia"/>
                <w:bCs/>
              </w:rPr>
              <w:t>四、监视器尺寸满足3D 4</w:t>
            </w:r>
            <w:r w:rsidRPr="00914498">
              <w:rPr>
                <w:rFonts w:ascii="宋体" w:hAnsi="宋体" w:cs="宋体"/>
                <w:bCs/>
              </w:rPr>
              <w:t>K</w:t>
            </w:r>
            <w:r w:rsidRPr="00914498">
              <w:rPr>
                <w:rFonts w:ascii="宋体" w:hAnsi="宋体" w:cs="宋体" w:hint="eastAsia"/>
                <w:bCs/>
              </w:rPr>
              <w:t>信号显示，屏幕尺寸≥3</w:t>
            </w:r>
            <w:r w:rsidRPr="00914498">
              <w:rPr>
                <w:rFonts w:ascii="宋体" w:hAnsi="宋体" w:cs="宋体"/>
                <w:bCs/>
              </w:rPr>
              <w:t>2</w:t>
            </w:r>
            <w:r w:rsidRPr="00914498">
              <w:rPr>
                <w:rFonts w:ascii="宋体" w:hAnsi="宋体" w:cs="宋体" w:hint="eastAsia"/>
                <w:bCs/>
              </w:rPr>
              <w:t>寸。</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w:t>
      </w:r>
      <w:r w:rsidRPr="00204729">
        <w:rPr>
          <w:rFonts w:ascii="仿宋_GB2312" w:eastAsia="仿宋_GB2312" w:hAnsiTheme="minorEastAsia" w:cs="仿宋_GB2312" w:hint="eastAsia"/>
          <w:bCs/>
          <w:sz w:val="32"/>
          <w:szCs w:val="32"/>
          <w:shd w:val="clear" w:color="auto" w:fill="FFFFFF"/>
        </w:rPr>
        <w:lastRenderedPageBreak/>
        <w:t>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E42" w:rsidRDefault="00967E42" w:rsidP="00EC5835">
      <w:r>
        <w:separator/>
      </w:r>
    </w:p>
  </w:endnote>
  <w:endnote w:type="continuationSeparator" w:id="1">
    <w:p w:rsidR="00967E42" w:rsidRDefault="00967E42"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E42" w:rsidRDefault="00967E42" w:rsidP="00EC5835">
      <w:r>
        <w:separator/>
      </w:r>
    </w:p>
  </w:footnote>
  <w:footnote w:type="continuationSeparator" w:id="1">
    <w:p w:rsidR="00967E42" w:rsidRDefault="00967E42"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22BDD"/>
    <w:rsid w:val="00135E35"/>
    <w:rsid w:val="00151772"/>
    <w:rsid w:val="00166F63"/>
    <w:rsid w:val="00174AEB"/>
    <w:rsid w:val="00186DFD"/>
    <w:rsid w:val="00190496"/>
    <w:rsid w:val="00195C92"/>
    <w:rsid w:val="001F2B85"/>
    <w:rsid w:val="00204729"/>
    <w:rsid w:val="002101ED"/>
    <w:rsid w:val="00215F2C"/>
    <w:rsid w:val="00220BD5"/>
    <w:rsid w:val="00232F30"/>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97FCF"/>
    <w:rsid w:val="003A2938"/>
    <w:rsid w:val="003B0A55"/>
    <w:rsid w:val="003C3C80"/>
    <w:rsid w:val="003C444F"/>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4F3AB3"/>
    <w:rsid w:val="0050541B"/>
    <w:rsid w:val="00505940"/>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14498"/>
    <w:rsid w:val="00937347"/>
    <w:rsid w:val="00944DFF"/>
    <w:rsid w:val="00953006"/>
    <w:rsid w:val="00967E42"/>
    <w:rsid w:val="00972029"/>
    <w:rsid w:val="00973E96"/>
    <w:rsid w:val="00974418"/>
    <w:rsid w:val="00985935"/>
    <w:rsid w:val="009870B1"/>
    <w:rsid w:val="009B248D"/>
    <w:rsid w:val="009C2E16"/>
    <w:rsid w:val="009E25E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F122D"/>
    <w:rsid w:val="00BF23E7"/>
    <w:rsid w:val="00BF62BC"/>
    <w:rsid w:val="00C0263A"/>
    <w:rsid w:val="00C0689D"/>
    <w:rsid w:val="00C249B7"/>
    <w:rsid w:val="00C308C0"/>
    <w:rsid w:val="00C34FA0"/>
    <w:rsid w:val="00C5611C"/>
    <w:rsid w:val="00C66DA4"/>
    <w:rsid w:val="00C81397"/>
    <w:rsid w:val="00C82B79"/>
    <w:rsid w:val="00C929F2"/>
    <w:rsid w:val="00CA6A17"/>
    <w:rsid w:val="00CE2E8A"/>
    <w:rsid w:val="00CF1BDE"/>
    <w:rsid w:val="00D0073E"/>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232</Words>
  <Characters>1325</Characters>
  <Application>Microsoft Office Word</Application>
  <DocSecurity>0</DocSecurity>
  <Lines>11</Lines>
  <Paragraphs>3</Paragraphs>
  <ScaleCrop>false</ScaleCrop>
  <Company>Sky123.Org</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2024-11-28T07:36:00Z</cp:lastPrinted>
  <dcterms:created xsi:type="dcterms:W3CDTF">2024-11-28T07:38:00Z</dcterms:created>
  <dcterms:modified xsi:type="dcterms:W3CDTF">2024-11-28T07:39:00Z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