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363BB8">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C66DA4">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0B5146" w:rsidRPr="000B5146">
              <w:rPr>
                <w:rFonts w:ascii="仿宋_GB2312" w:eastAsia="仿宋_GB2312" w:hint="eastAsia"/>
                <w:bCs/>
                <w:sz w:val="32"/>
                <w:szCs w:val="32"/>
              </w:rPr>
              <w:t>二氧化碳培养箱、电热恒温培养箱、恒温隔水式培养箱等设备综合调研公告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370423">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3603E0">
              <w:rPr>
                <w:rFonts w:ascii="仿宋_GB2312" w:eastAsia="仿宋_GB2312" w:hAnsi="仿宋_GB2312" w:cs="仿宋_GB2312" w:hint="eastAsia"/>
                <w:kern w:val="0"/>
                <w:sz w:val="32"/>
                <w:szCs w:val="32"/>
                <w:u w:val="single"/>
              </w:rPr>
              <w:t>1</w:t>
            </w:r>
            <w:r w:rsidR="00363BB8">
              <w:rPr>
                <w:rFonts w:ascii="仿宋_GB2312" w:eastAsia="仿宋_GB2312" w:hAnsi="仿宋_GB2312" w:cs="仿宋_GB2312" w:hint="eastAsia"/>
                <w:kern w:val="0"/>
                <w:sz w:val="32"/>
                <w:szCs w:val="32"/>
                <w:u w:val="single"/>
              </w:rPr>
              <w:t>4</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月</w:t>
            </w:r>
            <w:r w:rsidR="00363BB8">
              <w:rPr>
                <w:rFonts w:ascii="仿宋_GB2312" w:eastAsia="仿宋_GB2312" w:hAnsi="仿宋_GB2312" w:cs="仿宋_GB2312" w:hint="eastAsia"/>
                <w:kern w:val="0"/>
                <w:sz w:val="32"/>
                <w:szCs w:val="32"/>
                <w:u w:val="single"/>
              </w:rPr>
              <w:t>21</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CF1BDE"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11</w:t>
            </w:r>
            <w:r w:rsidRPr="00204729">
              <w:rPr>
                <w:rFonts w:asciiTheme="minorHAnsi" w:eastAsia="仿宋_GB2312" w:hAnsiTheme="minorHAnsi" w:cs="仿宋_GB2312" w:hint="eastAsia"/>
                <w:kern w:val="0"/>
                <w:sz w:val="32"/>
                <w:szCs w:val="32"/>
                <w:u w:val="single"/>
              </w:rPr>
              <w:t>月</w:t>
            </w:r>
            <w:r w:rsidR="00363BB8">
              <w:rPr>
                <w:rFonts w:asciiTheme="minorHAnsi" w:eastAsia="仿宋_GB2312" w:hAnsiTheme="minorHAnsi" w:cs="仿宋_GB2312" w:hint="eastAsia"/>
                <w:kern w:val="0"/>
                <w:sz w:val="32"/>
                <w:szCs w:val="32"/>
                <w:u w:val="single"/>
              </w:rPr>
              <w:t>22</w:t>
            </w:r>
            <w:r w:rsidR="006328E3" w:rsidRPr="00204729">
              <w:rPr>
                <w:rFonts w:asciiTheme="minorHAnsi" w:eastAsia="仿宋_GB2312" w:hAnsiTheme="minorHAnsi" w:cs="仿宋_GB2312" w:hint="eastAsia"/>
                <w:kern w:val="0"/>
                <w:sz w:val="32"/>
                <w:szCs w:val="32"/>
                <w:u w:val="single"/>
              </w:rPr>
              <w:t>日</w:t>
            </w:r>
            <w:r w:rsidR="00363BB8">
              <w:rPr>
                <w:rFonts w:asciiTheme="minorHAnsi" w:eastAsia="仿宋_GB2312" w:hAnsiTheme="minorHAnsi" w:cs="仿宋_GB2312" w:hint="eastAsia"/>
                <w:kern w:val="0"/>
                <w:sz w:val="32"/>
                <w:szCs w:val="32"/>
                <w:u w:val="single"/>
              </w:rPr>
              <w:t>上</w:t>
            </w:r>
            <w:r w:rsidRPr="00204729">
              <w:rPr>
                <w:rFonts w:asciiTheme="minorHAnsi" w:eastAsia="仿宋_GB2312" w:hAnsiTheme="minorHAnsi" w:cs="仿宋_GB2312" w:hint="eastAsia"/>
                <w:kern w:val="0"/>
                <w:sz w:val="32"/>
                <w:szCs w:val="32"/>
                <w:u w:val="single"/>
              </w:rPr>
              <w:t>午</w:t>
            </w:r>
            <w:r w:rsidR="00363BB8">
              <w:rPr>
                <w:rFonts w:asciiTheme="minorHAnsi" w:eastAsia="仿宋_GB2312" w:hAnsiTheme="minorHAnsi" w:cs="仿宋_GB2312" w:hint="eastAsia"/>
                <w:kern w:val="0"/>
                <w:sz w:val="32"/>
                <w:szCs w:val="32"/>
                <w:u w:val="single"/>
              </w:rPr>
              <w:t>9</w:t>
            </w:r>
            <w:r w:rsidRPr="00204729">
              <w:rPr>
                <w:rFonts w:asciiTheme="minorHAnsi" w:eastAsia="仿宋_GB2312" w:hAnsiTheme="minorHAnsi" w:cs="仿宋_GB2312" w:hint="eastAsia"/>
                <w:kern w:val="0"/>
                <w:sz w:val="32"/>
                <w:szCs w:val="32"/>
                <w:u w:val="single"/>
              </w:rPr>
              <w:t>点</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363BB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363BB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363BB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363BB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0B5146">
        <w:trPr>
          <w:trHeight w:hRule="exact" w:val="980"/>
        </w:trPr>
        <w:tc>
          <w:tcPr>
            <w:tcW w:w="1355" w:type="dxa"/>
            <w:shd w:val="clear" w:color="auto" w:fill="auto"/>
            <w:vAlign w:val="center"/>
          </w:tcPr>
          <w:p w:rsidR="005E24FE" w:rsidRDefault="005E24FE" w:rsidP="00363BB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363BB8">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0B5146" w:rsidP="000B5146">
            <w:pPr>
              <w:spacing w:line="400" w:lineRule="exact"/>
              <w:jc w:val="center"/>
              <w:rPr>
                <w:rFonts w:ascii="仿宋_GB2312" w:eastAsia="仿宋_GB2312" w:hAnsi="仿宋_GB2312" w:cs="仿宋_GB2312"/>
                <w:color w:val="000000"/>
                <w:sz w:val="28"/>
                <w:szCs w:val="28"/>
              </w:rPr>
            </w:pPr>
            <w:r w:rsidRPr="000B5146">
              <w:rPr>
                <w:rFonts w:ascii="仿宋_GB2312" w:eastAsia="仿宋_GB2312" w:hAnsi="仿宋_GB2312" w:cs="仿宋_GB2312" w:hint="eastAsia"/>
                <w:bCs/>
                <w:color w:val="000000"/>
                <w:sz w:val="28"/>
                <w:szCs w:val="28"/>
              </w:rPr>
              <w:t>二氧化碳培养箱、电热恒温培养箱、恒温隔水式培养箱等</w:t>
            </w:r>
          </w:p>
        </w:tc>
        <w:tc>
          <w:tcPr>
            <w:tcW w:w="1425" w:type="dxa"/>
            <w:vAlign w:val="center"/>
          </w:tcPr>
          <w:p w:rsidR="005E24FE" w:rsidRDefault="000B5146">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r w:rsidR="005E24FE">
              <w:rPr>
                <w:rFonts w:ascii="仿宋_GB2312" w:eastAsia="仿宋_GB2312" w:hAnsi="仿宋_GB2312" w:cs="仿宋_GB2312" w:hint="eastAsia"/>
                <w:color w:val="000000"/>
                <w:sz w:val="28"/>
                <w:szCs w:val="28"/>
              </w:rPr>
              <w:t>套</w:t>
            </w:r>
          </w:p>
        </w:tc>
        <w:tc>
          <w:tcPr>
            <w:tcW w:w="1974" w:type="dxa"/>
            <w:vAlign w:val="center"/>
          </w:tcPr>
          <w:p w:rsidR="005E24FE" w:rsidRDefault="000B5146"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11.8</w:t>
            </w:r>
          </w:p>
        </w:tc>
      </w:tr>
      <w:tr w:rsidR="00D958B5" w:rsidTr="006614D0">
        <w:trPr>
          <w:trHeight w:hRule="exact" w:val="555"/>
        </w:trPr>
        <w:tc>
          <w:tcPr>
            <w:tcW w:w="1355" w:type="dxa"/>
            <w:shd w:val="clear" w:color="auto" w:fill="auto"/>
            <w:vAlign w:val="center"/>
          </w:tcPr>
          <w:p w:rsidR="00D958B5" w:rsidRDefault="00D958B5" w:rsidP="00363BB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1-1</w:t>
            </w:r>
          </w:p>
        </w:tc>
        <w:tc>
          <w:tcPr>
            <w:tcW w:w="4846" w:type="dxa"/>
            <w:shd w:val="clear" w:color="auto" w:fill="FFFFFF"/>
            <w:vAlign w:val="center"/>
          </w:tcPr>
          <w:p w:rsidR="00D958B5" w:rsidRPr="00D958B5" w:rsidRDefault="000B5146">
            <w:pPr>
              <w:jc w:val="center"/>
              <w:rPr>
                <w:rFonts w:ascii="仿宋_GB2312" w:eastAsia="仿宋_GB2312" w:hAnsi="仿宋_GB2312" w:cs="仿宋_GB2312"/>
                <w:color w:val="000000"/>
                <w:sz w:val="28"/>
                <w:szCs w:val="28"/>
              </w:rPr>
            </w:pPr>
            <w:r w:rsidRPr="000B5146">
              <w:rPr>
                <w:rFonts w:ascii="仿宋_GB2312" w:eastAsia="仿宋_GB2312" w:hAnsi="仿宋_GB2312" w:cs="仿宋_GB2312" w:hint="eastAsia"/>
                <w:bCs/>
                <w:color w:val="000000"/>
                <w:sz w:val="28"/>
                <w:szCs w:val="28"/>
              </w:rPr>
              <w:t>二氧化碳培养箱</w:t>
            </w:r>
          </w:p>
        </w:tc>
        <w:tc>
          <w:tcPr>
            <w:tcW w:w="1425" w:type="dxa"/>
            <w:vAlign w:val="center"/>
          </w:tcPr>
          <w:p w:rsidR="00D958B5" w:rsidRDefault="000B5146">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sidR="00D958B5">
              <w:rPr>
                <w:rFonts w:ascii="仿宋_GB2312" w:eastAsia="仿宋_GB2312" w:hAnsi="仿宋_GB2312" w:cs="仿宋_GB2312" w:hint="eastAsia"/>
                <w:color w:val="000000"/>
                <w:sz w:val="28"/>
                <w:szCs w:val="28"/>
              </w:rPr>
              <w:t>套</w:t>
            </w:r>
          </w:p>
        </w:tc>
        <w:tc>
          <w:tcPr>
            <w:tcW w:w="1974" w:type="dxa"/>
            <w:vAlign w:val="center"/>
          </w:tcPr>
          <w:p w:rsidR="00D958B5" w:rsidRDefault="000B5146"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p>
        </w:tc>
      </w:tr>
      <w:tr w:rsidR="00D958B5" w:rsidTr="006614D0">
        <w:trPr>
          <w:trHeight w:hRule="exact" w:val="555"/>
        </w:trPr>
        <w:tc>
          <w:tcPr>
            <w:tcW w:w="1355" w:type="dxa"/>
            <w:shd w:val="clear" w:color="auto" w:fill="auto"/>
            <w:vAlign w:val="center"/>
          </w:tcPr>
          <w:p w:rsidR="00D958B5" w:rsidRDefault="00505940" w:rsidP="00363BB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1-2</w:t>
            </w:r>
          </w:p>
        </w:tc>
        <w:tc>
          <w:tcPr>
            <w:tcW w:w="4846" w:type="dxa"/>
            <w:shd w:val="clear" w:color="auto" w:fill="FFFFFF"/>
            <w:vAlign w:val="center"/>
          </w:tcPr>
          <w:p w:rsidR="00D958B5" w:rsidRPr="00D958B5" w:rsidRDefault="000B5146">
            <w:pPr>
              <w:jc w:val="center"/>
              <w:rPr>
                <w:rFonts w:ascii="仿宋_GB2312" w:eastAsia="仿宋_GB2312" w:hAnsi="仿宋_GB2312" w:cs="仿宋_GB2312"/>
                <w:color w:val="000000"/>
                <w:sz w:val="28"/>
                <w:szCs w:val="28"/>
              </w:rPr>
            </w:pPr>
            <w:r w:rsidRPr="000B5146">
              <w:rPr>
                <w:rFonts w:ascii="仿宋_GB2312" w:eastAsia="仿宋_GB2312" w:hAnsi="仿宋_GB2312" w:cs="仿宋_GB2312" w:hint="eastAsia"/>
                <w:bCs/>
                <w:color w:val="000000"/>
                <w:sz w:val="28"/>
                <w:szCs w:val="28"/>
              </w:rPr>
              <w:t>恒温隔水式培养箱</w:t>
            </w:r>
          </w:p>
        </w:tc>
        <w:tc>
          <w:tcPr>
            <w:tcW w:w="1425" w:type="dxa"/>
            <w:vAlign w:val="center"/>
          </w:tcPr>
          <w:p w:rsidR="00D958B5" w:rsidRDefault="000B5146">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505940">
              <w:rPr>
                <w:rFonts w:ascii="仿宋_GB2312" w:eastAsia="仿宋_GB2312" w:hAnsi="仿宋_GB2312" w:cs="仿宋_GB2312" w:hint="eastAsia"/>
                <w:color w:val="000000"/>
                <w:sz w:val="28"/>
                <w:szCs w:val="28"/>
              </w:rPr>
              <w:t>套</w:t>
            </w:r>
          </w:p>
        </w:tc>
        <w:tc>
          <w:tcPr>
            <w:tcW w:w="1974" w:type="dxa"/>
            <w:vAlign w:val="center"/>
          </w:tcPr>
          <w:p w:rsidR="00D958B5" w:rsidRDefault="000B5146"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p>
        </w:tc>
      </w:tr>
      <w:tr w:rsidR="00505940" w:rsidTr="006614D0">
        <w:trPr>
          <w:trHeight w:hRule="exact" w:val="555"/>
        </w:trPr>
        <w:tc>
          <w:tcPr>
            <w:tcW w:w="1355" w:type="dxa"/>
            <w:shd w:val="clear" w:color="auto" w:fill="auto"/>
            <w:vAlign w:val="center"/>
          </w:tcPr>
          <w:p w:rsidR="00505940" w:rsidRDefault="00505940" w:rsidP="00363BB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1-3</w:t>
            </w:r>
          </w:p>
        </w:tc>
        <w:tc>
          <w:tcPr>
            <w:tcW w:w="4846" w:type="dxa"/>
            <w:shd w:val="clear" w:color="auto" w:fill="FFFFFF"/>
            <w:vAlign w:val="center"/>
          </w:tcPr>
          <w:p w:rsidR="00505940" w:rsidRPr="00D958B5" w:rsidRDefault="000B5146">
            <w:pPr>
              <w:jc w:val="center"/>
              <w:rPr>
                <w:rFonts w:ascii="仿宋_GB2312" w:eastAsia="仿宋_GB2312" w:hAnsi="仿宋_GB2312" w:cs="仿宋_GB2312"/>
                <w:color w:val="000000"/>
                <w:sz w:val="28"/>
                <w:szCs w:val="28"/>
              </w:rPr>
            </w:pPr>
            <w:r w:rsidRPr="000B5146">
              <w:rPr>
                <w:rFonts w:ascii="仿宋_GB2312" w:eastAsia="仿宋_GB2312" w:hAnsi="仿宋_GB2312" w:cs="仿宋_GB2312" w:hint="eastAsia"/>
                <w:bCs/>
                <w:color w:val="000000"/>
                <w:sz w:val="28"/>
                <w:szCs w:val="28"/>
              </w:rPr>
              <w:t>电热恒温培养箱</w:t>
            </w:r>
          </w:p>
        </w:tc>
        <w:tc>
          <w:tcPr>
            <w:tcW w:w="1425" w:type="dxa"/>
            <w:vAlign w:val="center"/>
          </w:tcPr>
          <w:p w:rsidR="00505940" w:rsidRDefault="000B5146">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sidR="00505940">
              <w:rPr>
                <w:rFonts w:ascii="仿宋_GB2312" w:eastAsia="仿宋_GB2312" w:hAnsi="仿宋_GB2312" w:cs="仿宋_GB2312" w:hint="eastAsia"/>
                <w:color w:val="000000"/>
                <w:sz w:val="28"/>
                <w:szCs w:val="28"/>
              </w:rPr>
              <w:t>套</w:t>
            </w:r>
          </w:p>
        </w:tc>
        <w:tc>
          <w:tcPr>
            <w:tcW w:w="1974" w:type="dxa"/>
            <w:vAlign w:val="center"/>
          </w:tcPr>
          <w:p w:rsidR="00505940" w:rsidRDefault="000B5146"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0.8</w:t>
            </w:r>
          </w:p>
        </w:tc>
      </w:tr>
      <w:tr w:rsidR="003A2938" w:rsidTr="006614D0">
        <w:trPr>
          <w:trHeight w:hRule="exact" w:val="564"/>
        </w:trPr>
        <w:tc>
          <w:tcPr>
            <w:tcW w:w="1355" w:type="dxa"/>
            <w:shd w:val="clear" w:color="auto" w:fill="auto"/>
            <w:vAlign w:val="center"/>
          </w:tcPr>
          <w:p w:rsidR="003A2938" w:rsidRPr="005E24FE" w:rsidRDefault="003A2938" w:rsidP="00363BB8">
            <w:pPr>
              <w:spacing w:afterLines="50"/>
              <w:jc w:val="center"/>
            </w:pPr>
            <w:r>
              <w:rPr>
                <w:rFonts w:ascii="仿宋_GB2312" w:eastAsia="仿宋_GB2312" w:hAnsi="仿宋_GB2312" w:cs="仿宋_GB2312" w:hint="eastAsia"/>
                <w:color w:val="000000"/>
                <w:kern w:val="0"/>
                <w:sz w:val="28"/>
                <w:szCs w:val="28"/>
              </w:rPr>
              <w:t>（二）</w:t>
            </w:r>
          </w:p>
        </w:tc>
        <w:tc>
          <w:tcPr>
            <w:tcW w:w="4846" w:type="dxa"/>
            <w:shd w:val="clear" w:color="auto" w:fill="FFFFFF"/>
          </w:tcPr>
          <w:p w:rsidR="003A2938" w:rsidRDefault="000B5146" w:rsidP="003A2938">
            <w:pPr>
              <w:jc w:val="center"/>
              <w:rPr>
                <w:rFonts w:ascii="仿宋_GB2312" w:eastAsia="仿宋_GB2312" w:hAnsi="仿宋_GB2312" w:cs="仿宋_GB2312"/>
                <w:color w:val="000000"/>
                <w:sz w:val="28"/>
                <w:szCs w:val="28"/>
              </w:rPr>
            </w:pPr>
            <w:r w:rsidRPr="000B5146">
              <w:rPr>
                <w:rFonts w:ascii="仿宋_GB2312" w:eastAsia="仿宋_GB2312" w:hAnsi="仿宋_GB2312" w:cs="仿宋_GB2312" w:hint="eastAsia"/>
                <w:bCs/>
                <w:color w:val="000000"/>
                <w:sz w:val="28"/>
                <w:szCs w:val="28"/>
              </w:rPr>
              <w:t>二氧化碳培养箱</w:t>
            </w:r>
          </w:p>
        </w:tc>
        <w:tc>
          <w:tcPr>
            <w:tcW w:w="1425" w:type="dxa"/>
          </w:tcPr>
          <w:p w:rsidR="003A2938" w:rsidRPr="005E24FE" w:rsidRDefault="000B5146" w:rsidP="003A2938">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r w:rsidR="003A2938" w:rsidRPr="003A2938">
              <w:rPr>
                <w:rFonts w:ascii="仿宋_GB2312" w:eastAsia="仿宋_GB2312" w:hAnsi="仿宋_GB2312" w:cs="仿宋_GB2312" w:hint="eastAsia"/>
                <w:color w:val="000000"/>
                <w:sz w:val="28"/>
                <w:szCs w:val="28"/>
              </w:rPr>
              <w:t>套</w:t>
            </w:r>
          </w:p>
        </w:tc>
        <w:tc>
          <w:tcPr>
            <w:tcW w:w="1974" w:type="dxa"/>
          </w:tcPr>
          <w:p w:rsidR="003A2938" w:rsidRDefault="000B5146" w:rsidP="003A2938">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24</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363BB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724B02" w:rsidP="00724B02">
            <w:pPr>
              <w:spacing w:line="400" w:lineRule="exact"/>
              <w:rPr>
                <w:rFonts w:ascii="仿宋_GB2312" w:eastAsia="仿宋_GB2312" w:hAnsi="仿宋_GB2312" w:cs="仿宋_GB2312"/>
                <w:sz w:val="28"/>
                <w:szCs w:val="28"/>
              </w:rPr>
            </w:pPr>
            <w:r w:rsidRPr="00724B02">
              <w:rPr>
                <w:rFonts w:ascii="仿宋_GB2312" w:eastAsia="仿宋_GB2312" w:hAnsi="仿宋_GB2312" w:cs="仿宋_GB2312" w:hint="eastAsia"/>
                <w:bCs/>
                <w:color w:val="000000"/>
                <w:sz w:val="28"/>
                <w:szCs w:val="28"/>
              </w:rPr>
              <w:t>二氧化碳培养箱</w:t>
            </w:r>
            <w:r w:rsidR="00D958B5">
              <w:rPr>
                <w:rFonts w:ascii="仿宋_GB2312" w:eastAsia="仿宋_GB2312" w:hAnsi="仿宋_GB2312" w:cs="仿宋_GB2312" w:hint="eastAsia"/>
                <w:bCs/>
                <w:color w:val="000000"/>
                <w:sz w:val="28"/>
                <w:szCs w:val="28"/>
              </w:rPr>
              <w:t>（</w:t>
            </w:r>
            <w:r w:rsidR="00D958B5" w:rsidRPr="00D958B5">
              <w:rPr>
                <w:rFonts w:ascii="仿宋_GB2312" w:eastAsia="仿宋_GB2312" w:hAnsi="仿宋_GB2312" w:cs="仿宋_GB2312" w:hint="eastAsia"/>
                <w:bCs/>
                <w:color w:val="000000"/>
                <w:sz w:val="28"/>
                <w:szCs w:val="28"/>
              </w:rPr>
              <w:t>预算：</w:t>
            </w:r>
            <w:r>
              <w:rPr>
                <w:rFonts w:ascii="仿宋_GB2312" w:eastAsia="仿宋_GB2312" w:hAnsi="仿宋_GB2312" w:cs="仿宋_GB2312" w:hint="eastAsia"/>
                <w:bCs/>
                <w:color w:val="000000"/>
                <w:sz w:val="28"/>
                <w:szCs w:val="28"/>
              </w:rPr>
              <w:t>1</w:t>
            </w:r>
            <w:r w:rsidR="00D958B5" w:rsidRPr="00D958B5">
              <w:rPr>
                <w:rFonts w:ascii="仿宋_GB2312" w:eastAsia="仿宋_GB2312" w:hAnsi="仿宋_GB2312" w:cs="仿宋_GB2312" w:hint="eastAsia"/>
                <w:bCs/>
                <w:color w:val="000000"/>
                <w:sz w:val="28"/>
                <w:szCs w:val="28"/>
              </w:rPr>
              <w:t>0万元</w:t>
            </w:r>
            <w:r w:rsidR="00D958B5">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2</w:t>
            </w:r>
            <w:r w:rsidR="00D958B5">
              <w:rPr>
                <w:rFonts w:ascii="仿宋_GB2312" w:eastAsia="仿宋_GB2312" w:hAnsi="仿宋_GB2312" w:cs="仿宋_GB2312" w:hint="eastAsia"/>
                <w:bCs/>
                <w:color w:val="000000"/>
                <w:sz w:val="28"/>
                <w:szCs w:val="28"/>
              </w:rPr>
              <w:t>套）</w:t>
            </w:r>
          </w:p>
        </w:tc>
        <w:tc>
          <w:tcPr>
            <w:tcW w:w="7512" w:type="dxa"/>
          </w:tcPr>
          <w:p w:rsidR="00724B02" w:rsidRPr="00724B02" w:rsidRDefault="00724B02" w:rsidP="00724B02">
            <w:pPr>
              <w:rPr>
                <w:rFonts w:ascii="宋体" w:hAnsi="宋体" w:cs="宋体"/>
              </w:rPr>
            </w:pPr>
            <w:r w:rsidRPr="00724B02">
              <w:rPr>
                <w:rFonts w:ascii="宋体" w:hAnsi="宋体" w:cs="宋体" w:hint="eastAsia"/>
              </w:rPr>
              <w:t>1.加热迅速，温度、湿度恢复速度快,</w:t>
            </w:r>
            <w:r w:rsidRPr="00724B02">
              <w:rPr>
                <w:rFonts w:ascii="宋体" w:hAnsi="宋体" w:cs="宋体" w:hint="eastAsia"/>
                <w:bCs/>
              </w:rPr>
              <w:t>温度和</w:t>
            </w:r>
            <w:r w:rsidRPr="00724B02">
              <w:rPr>
                <w:rFonts w:ascii="宋体" w:hAnsi="宋体" w:cs="宋体" w:hint="eastAsia"/>
              </w:rPr>
              <w:t>CO2</w:t>
            </w:r>
            <w:r w:rsidRPr="00724B02">
              <w:rPr>
                <w:rFonts w:ascii="宋体" w:hAnsi="宋体" w:cs="宋体" w:hint="eastAsia"/>
                <w:bCs/>
              </w:rPr>
              <w:t>控制精确；</w:t>
            </w:r>
          </w:p>
          <w:p w:rsidR="00724B02" w:rsidRPr="00724B02" w:rsidRDefault="00724B02" w:rsidP="00724B02">
            <w:pPr>
              <w:rPr>
                <w:rFonts w:ascii="宋体" w:hAnsi="宋体" w:cs="宋体"/>
                <w:bCs/>
              </w:rPr>
            </w:pPr>
            <w:r w:rsidRPr="00724B02">
              <w:rPr>
                <w:rFonts w:ascii="宋体" w:hAnsi="宋体" w:cs="宋体" w:hint="eastAsia"/>
                <w:bCs/>
              </w:rPr>
              <w:t>2</w:t>
            </w:r>
            <w:r w:rsidRPr="00724B02">
              <w:rPr>
                <w:rFonts w:ascii="宋体" w:hAnsi="宋体" w:cs="宋体" w:hint="eastAsia"/>
              </w:rPr>
              <w:t>.</w:t>
            </w:r>
            <w:r w:rsidRPr="00724B02">
              <w:rPr>
                <w:rFonts w:ascii="宋体" w:hAnsi="宋体" w:cs="宋体" w:hint="eastAsia"/>
                <w:bCs/>
              </w:rPr>
              <w:t>内部容积≥150L；</w:t>
            </w:r>
          </w:p>
          <w:p w:rsidR="00724B02" w:rsidRPr="00724B02" w:rsidRDefault="00724B02" w:rsidP="00724B02">
            <w:pPr>
              <w:rPr>
                <w:rFonts w:ascii="宋体" w:hAnsi="宋体" w:cs="宋体"/>
              </w:rPr>
            </w:pPr>
            <w:r w:rsidRPr="00724B02">
              <w:rPr>
                <w:rFonts w:ascii="宋体" w:hAnsi="宋体" w:cs="宋体" w:hint="eastAsia"/>
                <w:bCs/>
              </w:rPr>
              <w:t>3</w:t>
            </w:r>
            <w:r w:rsidRPr="00724B02">
              <w:rPr>
                <w:rFonts w:ascii="宋体" w:hAnsi="宋体" w:cs="宋体" w:hint="eastAsia"/>
              </w:rPr>
              <w:t>.具有灭菌系统，灭菌彻底，有效地清除细菌、霉菌、真菌孢子和支原体；</w:t>
            </w:r>
          </w:p>
          <w:p w:rsidR="00724B02" w:rsidRPr="00724B02" w:rsidRDefault="00724B02" w:rsidP="00724B02">
            <w:pPr>
              <w:rPr>
                <w:rFonts w:ascii="宋体" w:hAnsi="宋体" w:cs="宋体"/>
              </w:rPr>
            </w:pPr>
            <w:r w:rsidRPr="00724B02">
              <w:rPr>
                <w:rFonts w:ascii="宋体" w:hAnsi="宋体" w:cs="宋体" w:hint="eastAsia"/>
              </w:rPr>
              <w:t>4.可实时监测CO</w:t>
            </w:r>
            <w:r w:rsidRPr="00724B02">
              <w:rPr>
                <w:rFonts w:ascii="宋体" w:hAnsi="宋体" w:cs="宋体" w:hint="eastAsia"/>
                <w:vertAlign w:val="subscript"/>
              </w:rPr>
              <w:t>2</w:t>
            </w:r>
            <w:r w:rsidRPr="00724B02">
              <w:rPr>
                <w:rFonts w:ascii="宋体" w:hAnsi="宋体" w:cs="宋体" w:hint="eastAsia"/>
              </w:rPr>
              <w:t>浓度，能自动校准，自动调整浓度和精确性输出，开门后浓度恢复速度快；</w:t>
            </w:r>
          </w:p>
          <w:p w:rsidR="00724B02" w:rsidRPr="00724B02" w:rsidRDefault="00724B02" w:rsidP="00724B02">
            <w:pPr>
              <w:rPr>
                <w:rFonts w:ascii="宋体" w:hAnsi="宋体" w:cs="宋体"/>
              </w:rPr>
            </w:pPr>
            <w:r w:rsidRPr="00724B02">
              <w:rPr>
                <w:rFonts w:ascii="宋体" w:hAnsi="宋体" w:cs="宋体" w:hint="eastAsia"/>
              </w:rPr>
              <w:t>5. CO</w:t>
            </w:r>
            <w:r w:rsidRPr="00724B02">
              <w:rPr>
                <w:rFonts w:ascii="宋体" w:hAnsi="宋体" w:cs="宋体" w:hint="eastAsia"/>
                <w:vertAlign w:val="subscript"/>
              </w:rPr>
              <w:t>2</w:t>
            </w:r>
            <w:r w:rsidRPr="00724B02">
              <w:rPr>
                <w:rFonts w:ascii="宋体" w:hAnsi="宋体" w:cs="宋体" w:hint="eastAsia"/>
              </w:rPr>
              <w:t>进气口含过滤器，对空气中的细菌等颗粒物做到有效过滤，达到无菌培养的效果；</w:t>
            </w:r>
          </w:p>
          <w:p w:rsidR="00724B02" w:rsidRPr="00724B02" w:rsidRDefault="00724B02" w:rsidP="00724B02">
            <w:pPr>
              <w:rPr>
                <w:rFonts w:ascii="宋体" w:hAnsi="宋体" w:cs="宋体"/>
              </w:rPr>
            </w:pPr>
            <w:r w:rsidRPr="00724B02">
              <w:rPr>
                <w:rFonts w:ascii="宋体" w:hAnsi="宋体" w:cs="宋体" w:hint="eastAsia"/>
              </w:rPr>
              <w:t>6.底盘风道等设计应利于培养过程中增加蒸发面积,湿度湿度恢复速度快；</w:t>
            </w:r>
          </w:p>
          <w:p w:rsidR="00724B02" w:rsidRPr="00724B02" w:rsidRDefault="00724B02" w:rsidP="00724B02">
            <w:pPr>
              <w:rPr>
                <w:rFonts w:ascii="宋体" w:hAnsi="宋体" w:cs="宋体"/>
              </w:rPr>
            </w:pPr>
            <w:r w:rsidRPr="00724B02">
              <w:rPr>
                <w:rFonts w:ascii="宋体" w:hAnsi="宋体" w:cs="宋体" w:hint="eastAsia"/>
              </w:rPr>
              <w:t>7.应保证玻璃门或外门具有加热功能，防止玻璃门上产生冷凝水；</w:t>
            </w:r>
          </w:p>
          <w:p w:rsidR="00974418" w:rsidRPr="00974418" w:rsidRDefault="00724B02" w:rsidP="00974418">
            <w:pPr>
              <w:rPr>
                <w:rFonts w:ascii="宋体" w:hAnsi="宋体" w:cs="宋体"/>
              </w:rPr>
            </w:pPr>
            <w:r w:rsidRPr="00724B02">
              <w:rPr>
                <w:rFonts w:ascii="宋体" w:hAnsi="宋体" w:cs="宋体" w:hint="eastAsia"/>
              </w:rPr>
              <w:t>8.可配至少2个接口的钢瓶自动切换装置，具有同时接2个钢瓶且自动切换的能力。</w:t>
            </w:r>
          </w:p>
        </w:tc>
      </w:tr>
      <w:tr w:rsidR="00D958B5" w:rsidTr="00370423">
        <w:trPr>
          <w:trHeight w:val="1975"/>
        </w:trPr>
        <w:tc>
          <w:tcPr>
            <w:tcW w:w="925" w:type="dxa"/>
            <w:vAlign w:val="center"/>
          </w:tcPr>
          <w:p w:rsidR="00D958B5" w:rsidRDefault="00505940" w:rsidP="00363BB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1-2</w:t>
            </w:r>
          </w:p>
        </w:tc>
        <w:tc>
          <w:tcPr>
            <w:tcW w:w="1134" w:type="dxa"/>
            <w:vAlign w:val="center"/>
          </w:tcPr>
          <w:p w:rsidR="00D958B5" w:rsidRPr="00D958B5" w:rsidRDefault="000B5146" w:rsidP="000B5146">
            <w:pPr>
              <w:spacing w:line="400" w:lineRule="exact"/>
              <w:rPr>
                <w:rFonts w:ascii="仿宋_GB2312" w:eastAsia="仿宋_GB2312" w:hAnsi="仿宋_GB2312" w:cs="仿宋_GB2312"/>
                <w:bCs/>
                <w:color w:val="000000"/>
                <w:sz w:val="28"/>
                <w:szCs w:val="28"/>
              </w:rPr>
            </w:pPr>
            <w:r w:rsidRPr="000B5146">
              <w:rPr>
                <w:rFonts w:ascii="仿宋_GB2312" w:eastAsia="仿宋_GB2312" w:hAnsi="仿宋_GB2312" w:cs="仿宋_GB2312" w:hint="eastAsia"/>
                <w:bCs/>
                <w:color w:val="000000"/>
                <w:sz w:val="28"/>
                <w:szCs w:val="28"/>
              </w:rPr>
              <w:t>恒温隔水式培养箱</w:t>
            </w:r>
            <w:r w:rsidR="00505940" w:rsidRPr="00505940">
              <w:rPr>
                <w:rFonts w:ascii="仿宋_GB2312" w:eastAsia="仿宋_GB2312" w:hAnsi="仿宋_GB2312" w:cs="仿宋_GB2312" w:hint="eastAsia"/>
                <w:bCs/>
                <w:color w:val="000000"/>
                <w:sz w:val="28"/>
                <w:szCs w:val="28"/>
              </w:rPr>
              <w:t>（预算：</w:t>
            </w:r>
            <w:r>
              <w:rPr>
                <w:rFonts w:ascii="仿宋_GB2312" w:eastAsia="仿宋_GB2312" w:hAnsi="仿宋_GB2312" w:cs="仿宋_GB2312" w:hint="eastAsia"/>
                <w:bCs/>
                <w:color w:val="000000"/>
                <w:sz w:val="28"/>
                <w:szCs w:val="28"/>
              </w:rPr>
              <w:t>1</w:t>
            </w:r>
            <w:r w:rsidR="00505940" w:rsidRPr="00505940">
              <w:rPr>
                <w:rFonts w:ascii="仿宋_GB2312" w:eastAsia="仿宋_GB2312" w:hAnsi="仿宋_GB2312" w:cs="仿宋_GB2312" w:hint="eastAsia"/>
                <w:bCs/>
                <w:color w:val="000000"/>
                <w:sz w:val="28"/>
                <w:szCs w:val="28"/>
              </w:rPr>
              <w:t>万元，</w:t>
            </w:r>
            <w:r>
              <w:rPr>
                <w:rFonts w:ascii="仿宋_GB2312" w:eastAsia="仿宋_GB2312" w:hAnsi="仿宋_GB2312" w:cs="仿宋_GB2312" w:hint="eastAsia"/>
                <w:bCs/>
                <w:color w:val="000000"/>
                <w:sz w:val="28"/>
                <w:szCs w:val="28"/>
              </w:rPr>
              <w:t>1</w:t>
            </w:r>
            <w:r w:rsidR="00505940" w:rsidRPr="00505940">
              <w:rPr>
                <w:rFonts w:ascii="仿宋_GB2312" w:eastAsia="仿宋_GB2312" w:hAnsi="仿宋_GB2312" w:cs="仿宋_GB2312" w:hint="eastAsia"/>
                <w:bCs/>
                <w:color w:val="000000"/>
                <w:sz w:val="28"/>
                <w:szCs w:val="28"/>
              </w:rPr>
              <w:t>套）</w:t>
            </w:r>
          </w:p>
        </w:tc>
        <w:tc>
          <w:tcPr>
            <w:tcW w:w="7512" w:type="dxa"/>
          </w:tcPr>
          <w:p w:rsidR="000B5146" w:rsidRPr="000B5146" w:rsidRDefault="000B5146" w:rsidP="000B5146">
            <w:pPr>
              <w:rPr>
                <w:rFonts w:ascii="宋体" w:hAnsi="宋体" w:cs="宋体"/>
              </w:rPr>
            </w:pPr>
            <w:r w:rsidRPr="000B5146">
              <w:rPr>
                <w:rFonts w:ascii="宋体" w:hAnsi="宋体" w:cs="宋体" w:hint="eastAsia"/>
              </w:rPr>
              <w:t>1、容积≥160L</w:t>
            </w:r>
          </w:p>
          <w:p w:rsidR="000B5146" w:rsidRPr="000B5146" w:rsidRDefault="000B5146" w:rsidP="000B5146">
            <w:pPr>
              <w:rPr>
                <w:rFonts w:ascii="宋体" w:hAnsi="宋体" w:cs="宋体"/>
              </w:rPr>
            </w:pPr>
            <w:r w:rsidRPr="000B5146">
              <w:rPr>
                <w:rFonts w:ascii="宋体" w:hAnsi="宋体" w:cs="宋体" w:hint="eastAsia"/>
              </w:rPr>
              <w:t>2、控温范围5-65℃，温度波动正负不大于0.5℃，控温精确可靠，具有超温报警功能。</w:t>
            </w:r>
          </w:p>
          <w:p w:rsidR="000B5146" w:rsidRPr="000B5146" w:rsidRDefault="000B5146" w:rsidP="000B5146">
            <w:pPr>
              <w:rPr>
                <w:rFonts w:ascii="宋体" w:hAnsi="宋体" w:cs="宋体"/>
              </w:rPr>
            </w:pPr>
            <w:r w:rsidRPr="000B5146">
              <w:rPr>
                <w:rFonts w:ascii="宋体" w:hAnsi="宋体" w:cs="宋体" w:hint="eastAsia"/>
              </w:rPr>
              <w:t>3、微电脑智能控温，具有设定、测定温度双数字显示。</w:t>
            </w:r>
          </w:p>
          <w:p w:rsidR="000B5146" w:rsidRPr="000B5146" w:rsidRDefault="000B5146" w:rsidP="000B5146">
            <w:pPr>
              <w:rPr>
                <w:rFonts w:ascii="宋体" w:hAnsi="宋体" w:cs="宋体"/>
              </w:rPr>
            </w:pPr>
            <w:r w:rsidRPr="000B5146">
              <w:rPr>
                <w:rFonts w:ascii="宋体" w:hAnsi="宋体" w:cs="宋体" w:hint="eastAsia"/>
              </w:rPr>
              <w:t>4、内外双重门结构，内门为玻璃门，观察箱内情时不影响箱内温度。</w:t>
            </w:r>
          </w:p>
          <w:p w:rsidR="00D958B5" w:rsidRPr="000B5146" w:rsidRDefault="000B5146" w:rsidP="000B5146">
            <w:pPr>
              <w:rPr>
                <w:rFonts w:ascii="宋体" w:hAnsi="宋体" w:cs="宋体"/>
              </w:rPr>
            </w:pPr>
            <w:r w:rsidRPr="000B5146">
              <w:rPr>
                <w:rFonts w:ascii="宋体" w:hAnsi="宋体" w:cs="宋体" w:hint="eastAsia"/>
              </w:rPr>
              <w:t>5、培养箱内胆易清洗。</w:t>
            </w:r>
          </w:p>
        </w:tc>
      </w:tr>
      <w:tr w:rsidR="00505940" w:rsidRPr="00505940" w:rsidTr="00724B02">
        <w:trPr>
          <w:trHeight w:val="3109"/>
        </w:trPr>
        <w:tc>
          <w:tcPr>
            <w:tcW w:w="925" w:type="dxa"/>
            <w:vAlign w:val="center"/>
          </w:tcPr>
          <w:p w:rsidR="00505940" w:rsidRDefault="00505940" w:rsidP="00363BB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lastRenderedPageBreak/>
              <w:t>1-3</w:t>
            </w:r>
          </w:p>
        </w:tc>
        <w:tc>
          <w:tcPr>
            <w:tcW w:w="1134" w:type="dxa"/>
            <w:vAlign w:val="center"/>
          </w:tcPr>
          <w:p w:rsidR="00505940" w:rsidRPr="00505940" w:rsidRDefault="00724B02" w:rsidP="00724B02">
            <w:pPr>
              <w:spacing w:line="400" w:lineRule="exact"/>
              <w:rPr>
                <w:rFonts w:ascii="仿宋_GB2312" w:eastAsia="仿宋_GB2312" w:hAnsi="仿宋_GB2312" w:cs="仿宋_GB2312"/>
                <w:bCs/>
                <w:color w:val="000000"/>
                <w:sz w:val="28"/>
                <w:szCs w:val="28"/>
              </w:rPr>
            </w:pPr>
            <w:r w:rsidRPr="00724B02">
              <w:rPr>
                <w:rFonts w:ascii="仿宋_GB2312" w:eastAsia="仿宋_GB2312" w:hAnsi="仿宋_GB2312" w:cs="仿宋_GB2312" w:hint="eastAsia"/>
                <w:bCs/>
                <w:color w:val="000000"/>
                <w:sz w:val="28"/>
                <w:szCs w:val="28"/>
              </w:rPr>
              <w:t>电热恒温培养箱</w:t>
            </w:r>
            <w:r w:rsidR="00505940" w:rsidRPr="00505940">
              <w:rPr>
                <w:rFonts w:ascii="仿宋_GB2312" w:eastAsia="仿宋_GB2312" w:hAnsi="仿宋_GB2312" w:cs="仿宋_GB2312" w:hint="eastAsia"/>
                <w:bCs/>
                <w:color w:val="000000"/>
                <w:sz w:val="28"/>
                <w:szCs w:val="28"/>
              </w:rPr>
              <w:t>（预算：</w:t>
            </w:r>
            <w:r>
              <w:rPr>
                <w:rFonts w:ascii="仿宋_GB2312" w:eastAsia="仿宋_GB2312" w:hAnsi="仿宋_GB2312" w:cs="仿宋_GB2312" w:hint="eastAsia"/>
                <w:bCs/>
                <w:color w:val="000000"/>
                <w:sz w:val="28"/>
                <w:szCs w:val="28"/>
              </w:rPr>
              <w:t>0.8</w:t>
            </w:r>
            <w:r w:rsidR="00505940" w:rsidRPr="00505940">
              <w:rPr>
                <w:rFonts w:ascii="仿宋_GB2312" w:eastAsia="仿宋_GB2312" w:hAnsi="仿宋_GB2312" w:cs="仿宋_GB2312" w:hint="eastAsia"/>
                <w:bCs/>
                <w:color w:val="000000"/>
                <w:sz w:val="28"/>
                <w:szCs w:val="28"/>
              </w:rPr>
              <w:t>万元，</w:t>
            </w:r>
            <w:r>
              <w:rPr>
                <w:rFonts w:ascii="仿宋_GB2312" w:eastAsia="仿宋_GB2312" w:hAnsi="仿宋_GB2312" w:cs="仿宋_GB2312" w:hint="eastAsia"/>
                <w:bCs/>
                <w:color w:val="000000"/>
                <w:sz w:val="28"/>
                <w:szCs w:val="28"/>
              </w:rPr>
              <w:t>2</w:t>
            </w:r>
            <w:r w:rsidR="00505940" w:rsidRPr="00505940">
              <w:rPr>
                <w:rFonts w:ascii="仿宋_GB2312" w:eastAsia="仿宋_GB2312" w:hAnsi="仿宋_GB2312" w:cs="仿宋_GB2312" w:hint="eastAsia"/>
                <w:bCs/>
                <w:color w:val="000000"/>
                <w:sz w:val="28"/>
                <w:szCs w:val="28"/>
              </w:rPr>
              <w:t>套）</w:t>
            </w:r>
          </w:p>
        </w:tc>
        <w:tc>
          <w:tcPr>
            <w:tcW w:w="7512" w:type="dxa"/>
          </w:tcPr>
          <w:p w:rsidR="00724B02" w:rsidRPr="00724B02" w:rsidRDefault="00724B02" w:rsidP="00724B02">
            <w:pPr>
              <w:rPr>
                <w:rFonts w:ascii="宋体" w:hAnsi="宋体" w:cs="宋体"/>
              </w:rPr>
            </w:pPr>
            <w:r w:rsidRPr="00724B02">
              <w:rPr>
                <w:rFonts w:ascii="宋体" w:hAnsi="宋体" w:cs="宋体" w:hint="eastAsia"/>
              </w:rPr>
              <w:t>1、温度范围：+5℃～65℃；</w:t>
            </w:r>
          </w:p>
          <w:p w:rsidR="00724B02" w:rsidRPr="00724B02" w:rsidRDefault="00724B02" w:rsidP="00724B02">
            <w:pPr>
              <w:rPr>
                <w:rFonts w:ascii="宋体" w:hAnsi="宋体" w:cs="宋体"/>
              </w:rPr>
            </w:pPr>
            <w:r w:rsidRPr="00724B02">
              <w:rPr>
                <w:rFonts w:ascii="宋体" w:hAnsi="宋体" w:cs="宋体" w:hint="eastAsia"/>
              </w:rPr>
              <w:t>2、温度波动：≤±0.5℃；</w:t>
            </w:r>
          </w:p>
          <w:p w:rsidR="00724B02" w:rsidRPr="00724B02" w:rsidRDefault="00724B02" w:rsidP="00724B02">
            <w:pPr>
              <w:rPr>
                <w:rFonts w:ascii="宋体" w:hAnsi="宋体" w:cs="宋体"/>
              </w:rPr>
            </w:pPr>
            <w:r w:rsidRPr="00724B02">
              <w:rPr>
                <w:rFonts w:ascii="宋体" w:hAnsi="宋体" w:cs="宋体" w:hint="eastAsia"/>
              </w:rPr>
              <w:t>3、温度分辨率：0.1℃；</w:t>
            </w:r>
          </w:p>
          <w:p w:rsidR="00724B02" w:rsidRPr="00724B02" w:rsidRDefault="00724B02" w:rsidP="00724B02">
            <w:pPr>
              <w:rPr>
                <w:rFonts w:ascii="宋体" w:hAnsi="宋体" w:cs="宋体"/>
              </w:rPr>
            </w:pPr>
            <w:r w:rsidRPr="00724B02">
              <w:rPr>
                <w:rFonts w:ascii="宋体" w:hAnsi="宋体" w:cs="宋体" w:hint="eastAsia"/>
              </w:rPr>
              <w:t>4、加热方式：电热膜或水套式加热；</w:t>
            </w:r>
          </w:p>
          <w:p w:rsidR="00724B02" w:rsidRPr="00724B02" w:rsidRDefault="00724B02" w:rsidP="00724B02">
            <w:pPr>
              <w:rPr>
                <w:rFonts w:ascii="宋体" w:hAnsi="宋体" w:cs="宋体"/>
              </w:rPr>
            </w:pPr>
            <w:r w:rsidRPr="00724B02">
              <w:rPr>
                <w:rFonts w:ascii="宋体" w:hAnsi="宋体" w:cs="宋体" w:hint="eastAsia"/>
              </w:rPr>
              <w:t>5、微电脑智能控温器，具有设定、测定温度双数字显示，控温精确、可靠。</w:t>
            </w:r>
          </w:p>
          <w:p w:rsidR="00724B02" w:rsidRPr="00724B02" w:rsidRDefault="00724B02" w:rsidP="00724B02">
            <w:pPr>
              <w:rPr>
                <w:rFonts w:ascii="宋体" w:hAnsi="宋体" w:cs="宋体"/>
              </w:rPr>
            </w:pPr>
            <w:r w:rsidRPr="00724B02">
              <w:rPr>
                <w:rFonts w:ascii="宋体" w:hAnsi="宋体" w:cs="宋体" w:hint="eastAsia"/>
              </w:rPr>
              <w:t>6、带有超温报警系统，保证设备安全运行不发生意外；</w:t>
            </w:r>
            <w:r w:rsidRPr="00724B02">
              <w:rPr>
                <w:rFonts w:ascii="宋体" w:hAnsi="宋体" w:cs="宋体" w:hint="eastAsia"/>
              </w:rPr>
              <w:br/>
              <w:t>7、内外双重门结构，内门采用全钢化玻璃门。</w:t>
            </w:r>
            <w:r w:rsidRPr="00724B02">
              <w:rPr>
                <w:rFonts w:ascii="宋体" w:hAnsi="宋体" w:cs="宋体" w:hint="eastAsia"/>
              </w:rPr>
              <w:br/>
              <w:t>8、材质：不锈钢内胆</w:t>
            </w:r>
          </w:p>
          <w:p w:rsidR="00505940" w:rsidRPr="00505940" w:rsidRDefault="00505940" w:rsidP="00724B02">
            <w:pPr>
              <w:rPr>
                <w:rFonts w:ascii="宋体" w:hAnsi="宋体" w:cs="宋体"/>
              </w:rPr>
            </w:pPr>
          </w:p>
        </w:tc>
      </w:tr>
    </w:tbl>
    <w:p w:rsidR="00204729" w:rsidRDefault="00204729" w:rsidP="00BF23E7">
      <w:pPr>
        <w:pStyle w:val="Flietext"/>
        <w:rPr>
          <w:rFonts w:ascii="仿宋_GB2312" w:hAnsi="仿宋_GB2312" w:cs="仿宋_GB2312"/>
          <w:sz w:val="32"/>
          <w:szCs w:val="32"/>
        </w:rPr>
      </w:pPr>
    </w:p>
    <w:p w:rsidR="00BF23E7" w:rsidRDefault="00BF23E7" w:rsidP="00BF23E7">
      <w:pPr>
        <w:pStyle w:val="Flietext"/>
        <w:rPr>
          <w:rFonts w:ascii="仿宋_GB2312" w:hAnsi="仿宋_GB2312" w:cs="仿宋_GB2312"/>
          <w:sz w:val="32"/>
          <w:szCs w:val="32"/>
        </w:rPr>
      </w:pPr>
      <w:r>
        <w:rPr>
          <w:rFonts w:ascii="仿宋_GB2312" w:hAnsi="仿宋_GB2312" w:cs="仿宋_GB2312" w:hint="eastAsia"/>
          <w:sz w:val="32"/>
          <w:szCs w:val="32"/>
        </w:rPr>
        <w:t>合同包（二）</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
        <w:gridCol w:w="1247"/>
        <w:gridCol w:w="7512"/>
      </w:tblGrid>
      <w:tr w:rsidR="00BF23E7" w:rsidTr="004B4E54">
        <w:trPr>
          <w:trHeight w:hRule="exact" w:val="706"/>
        </w:trPr>
        <w:tc>
          <w:tcPr>
            <w:tcW w:w="812"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247"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BF23E7" w:rsidTr="004B4E54">
        <w:trPr>
          <w:trHeight w:val="1909"/>
        </w:trPr>
        <w:tc>
          <w:tcPr>
            <w:tcW w:w="812" w:type="dxa"/>
            <w:vAlign w:val="center"/>
          </w:tcPr>
          <w:p w:rsidR="00BF23E7" w:rsidRDefault="004B4E54" w:rsidP="00363BB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r w:rsidR="00BF23E7">
              <w:rPr>
                <w:rFonts w:ascii="仿宋_GB2312" w:eastAsia="仿宋_GB2312" w:hAnsi="仿宋_GB2312" w:cs="仿宋_GB2312" w:hint="eastAsia"/>
                <w:color w:val="000000"/>
                <w:kern w:val="0"/>
                <w:sz w:val="28"/>
                <w:szCs w:val="28"/>
              </w:rPr>
              <w:t>1</w:t>
            </w:r>
          </w:p>
        </w:tc>
        <w:tc>
          <w:tcPr>
            <w:tcW w:w="1247" w:type="dxa"/>
            <w:vAlign w:val="center"/>
          </w:tcPr>
          <w:p w:rsidR="00BF23E7" w:rsidRDefault="000B5146" w:rsidP="000B5146">
            <w:pPr>
              <w:spacing w:line="400" w:lineRule="exact"/>
              <w:rPr>
                <w:rFonts w:ascii="仿宋_GB2312" w:eastAsia="仿宋_GB2312" w:hAnsi="仿宋_GB2312" w:cs="仿宋_GB2312"/>
                <w:sz w:val="28"/>
                <w:szCs w:val="28"/>
              </w:rPr>
            </w:pPr>
            <w:r w:rsidRPr="000B5146">
              <w:rPr>
                <w:rFonts w:ascii="仿宋_GB2312" w:eastAsia="仿宋_GB2312" w:hAnsi="仿宋_GB2312" w:cs="仿宋_GB2312" w:hint="eastAsia"/>
                <w:bCs/>
                <w:color w:val="000000"/>
                <w:sz w:val="28"/>
                <w:szCs w:val="28"/>
              </w:rPr>
              <w:t>二氧化碳培养箱</w:t>
            </w:r>
            <w:r w:rsidR="00A4229C" w:rsidRPr="00505940">
              <w:rPr>
                <w:rFonts w:ascii="仿宋_GB2312" w:eastAsia="仿宋_GB2312" w:hAnsi="仿宋_GB2312" w:cs="仿宋_GB2312" w:hint="eastAsia"/>
                <w:bCs/>
                <w:color w:val="000000"/>
                <w:sz w:val="28"/>
                <w:szCs w:val="28"/>
              </w:rPr>
              <w:t>（预算：</w:t>
            </w:r>
            <w:r>
              <w:rPr>
                <w:rFonts w:ascii="仿宋_GB2312" w:eastAsia="仿宋_GB2312" w:hAnsi="仿宋_GB2312" w:cs="仿宋_GB2312" w:hint="eastAsia"/>
                <w:bCs/>
                <w:color w:val="000000"/>
                <w:sz w:val="28"/>
                <w:szCs w:val="28"/>
              </w:rPr>
              <w:t>24</w:t>
            </w:r>
            <w:r w:rsidR="00A4229C" w:rsidRPr="00505940">
              <w:rPr>
                <w:rFonts w:ascii="仿宋_GB2312" w:eastAsia="仿宋_GB2312" w:hAnsi="仿宋_GB2312" w:cs="仿宋_GB2312" w:hint="eastAsia"/>
                <w:bCs/>
                <w:color w:val="000000"/>
                <w:sz w:val="28"/>
                <w:szCs w:val="28"/>
              </w:rPr>
              <w:t>万元，</w:t>
            </w:r>
            <w:r>
              <w:rPr>
                <w:rFonts w:ascii="仿宋_GB2312" w:eastAsia="仿宋_GB2312" w:hAnsi="仿宋_GB2312" w:cs="仿宋_GB2312" w:hint="eastAsia"/>
                <w:bCs/>
                <w:color w:val="000000"/>
                <w:sz w:val="28"/>
                <w:szCs w:val="28"/>
              </w:rPr>
              <w:t>4</w:t>
            </w:r>
            <w:r w:rsidR="00A4229C" w:rsidRPr="00505940">
              <w:rPr>
                <w:rFonts w:ascii="仿宋_GB2312" w:eastAsia="仿宋_GB2312" w:hAnsi="仿宋_GB2312" w:cs="仿宋_GB2312" w:hint="eastAsia"/>
                <w:bCs/>
                <w:color w:val="000000"/>
                <w:sz w:val="28"/>
                <w:szCs w:val="28"/>
              </w:rPr>
              <w:t>套）</w:t>
            </w:r>
          </w:p>
        </w:tc>
        <w:tc>
          <w:tcPr>
            <w:tcW w:w="7512" w:type="dxa"/>
          </w:tcPr>
          <w:p w:rsidR="000B5146" w:rsidRPr="000B5146" w:rsidRDefault="000B5146" w:rsidP="000B5146">
            <w:pPr>
              <w:rPr>
                <w:rFonts w:ascii="宋体" w:hAnsi="宋体" w:cs="宋体"/>
              </w:rPr>
            </w:pPr>
            <w:r w:rsidRPr="000B5146">
              <w:rPr>
                <w:rFonts w:ascii="宋体" w:hAnsi="宋体" w:cs="宋体" w:hint="eastAsia"/>
              </w:rPr>
              <w:t>1、直热气套式，加热迅速，温度、湿度恢复速度快,</w:t>
            </w:r>
            <w:r w:rsidRPr="000B5146">
              <w:rPr>
                <w:rFonts w:ascii="宋体" w:hAnsi="宋体" w:cs="宋体" w:hint="eastAsia"/>
                <w:bCs/>
              </w:rPr>
              <w:t>温度和</w:t>
            </w:r>
            <w:r w:rsidRPr="000B5146">
              <w:rPr>
                <w:rFonts w:ascii="宋体" w:hAnsi="宋体" w:cs="宋体" w:hint="eastAsia"/>
              </w:rPr>
              <w:t>CO</w:t>
            </w:r>
            <w:r w:rsidRPr="00724B02">
              <w:rPr>
                <w:rFonts w:ascii="宋体" w:hAnsi="宋体" w:cs="宋体" w:hint="eastAsia"/>
                <w:vertAlign w:val="subscript"/>
              </w:rPr>
              <w:t>2</w:t>
            </w:r>
            <w:r w:rsidRPr="000B5146">
              <w:rPr>
                <w:rFonts w:ascii="宋体" w:hAnsi="宋体" w:cs="宋体" w:hint="eastAsia"/>
                <w:bCs/>
              </w:rPr>
              <w:t>控制精确，</w:t>
            </w:r>
            <w:r w:rsidRPr="000B5146">
              <w:rPr>
                <w:rFonts w:ascii="宋体" w:hAnsi="宋体" w:cs="宋体" w:hint="eastAsia"/>
              </w:rPr>
              <w:t>保证温度均一性；</w:t>
            </w:r>
          </w:p>
          <w:p w:rsidR="000B5146" w:rsidRPr="000B5146" w:rsidRDefault="000B5146" w:rsidP="000B5146">
            <w:pPr>
              <w:rPr>
                <w:rFonts w:ascii="宋体" w:hAnsi="宋体" w:cs="宋体"/>
              </w:rPr>
            </w:pPr>
            <w:r w:rsidRPr="000B5146">
              <w:rPr>
                <w:rFonts w:ascii="宋体" w:hAnsi="宋体" w:cs="宋体" w:hint="eastAsia"/>
              </w:rPr>
              <w:t>2、有效容积不低于240L；</w:t>
            </w:r>
          </w:p>
          <w:p w:rsidR="000B5146" w:rsidRPr="000B5146" w:rsidRDefault="000B5146" w:rsidP="000B5146">
            <w:pPr>
              <w:rPr>
                <w:rFonts w:ascii="宋体" w:hAnsi="宋体" w:cs="宋体"/>
              </w:rPr>
            </w:pPr>
            <w:r w:rsidRPr="000B5146">
              <w:rPr>
                <w:rFonts w:ascii="宋体" w:hAnsi="宋体" w:cs="宋体" w:hint="eastAsia"/>
              </w:rPr>
              <w:t>3、具有灭菌系统，灭菌彻底，有效地清除细菌、霉菌、真菌孢子和支原体；</w:t>
            </w:r>
          </w:p>
          <w:p w:rsidR="000B5146" w:rsidRPr="000B5146" w:rsidRDefault="000B5146" w:rsidP="000B5146">
            <w:pPr>
              <w:rPr>
                <w:rFonts w:ascii="宋体" w:hAnsi="宋体" w:cs="宋体"/>
              </w:rPr>
            </w:pPr>
            <w:r w:rsidRPr="000B5146">
              <w:rPr>
                <w:rFonts w:ascii="宋体" w:hAnsi="宋体" w:cs="宋体" w:hint="eastAsia"/>
              </w:rPr>
              <w:t>4、配备高效空气滤器（直径大于20cm），对空气中的细菌等颗粒物做到有效过滤，达到无菌培养的效果；过滤器安装在箱内，原位高温灭菌无需取出，避免二次污染；</w:t>
            </w:r>
          </w:p>
          <w:p w:rsidR="000B5146" w:rsidRPr="000B5146" w:rsidRDefault="000B5146" w:rsidP="000B5146">
            <w:pPr>
              <w:rPr>
                <w:rFonts w:ascii="宋体" w:hAnsi="宋体" w:cs="宋体"/>
              </w:rPr>
            </w:pPr>
            <w:r w:rsidRPr="000B5146">
              <w:rPr>
                <w:rFonts w:ascii="宋体" w:hAnsi="宋体" w:cs="宋体" w:hint="eastAsia"/>
              </w:rPr>
              <w:t xml:space="preserve"> 5、配备气体在线过滤器，进入培养箱内的气体需经过0.2um在线过滤器，消除输入气体中的污染物和杂质；</w:t>
            </w:r>
          </w:p>
          <w:p w:rsidR="000B5146" w:rsidRPr="000B5146" w:rsidRDefault="000B5146" w:rsidP="000B5146">
            <w:pPr>
              <w:rPr>
                <w:rFonts w:ascii="宋体" w:hAnsi="宋体" w:cs="宋体"/>
              </w:rPr>
            </w:pPr>
            <w:r w:rsidRPr="000B5146">
              <w:rPr>
                <w:rFonts w:ascii="宋体" w:hAnsi="宋体" w:cs="宋体" w:hint="eastAsia"/>
              </w:rPr>
              <w:t>6、控污设计：箱体外漆面采用银离子抑菌涂层或者氧化锌纳米涂层，具备抗腐蚀属性；</w:t>
            </w:r>
          </w:p>
          <w:p w:rsidR="000B5146" w:rsidRPr="000B5146" w:rsidRDefault="000B5146" w:rsidP="000B5146">
            <w:pPr>
              <w:rPr>
                <w:rFonts w:ascii="宋体" w:hAnsi="宋体" w:cs="宋体"/>
              </w:rPr>
            </w:pPr>
            <w:r w:rsidRPr="000B5146">
              <w:rPr>
                <w:rFonts w:ascii="宋体" w:hAnsi="宋体" w:cs="宋体" w:hint="eastAsia"/>
              </w:rPr>
              <w:t>7、配置CO</w:t>
            </w:r>
            <w:r w:rsidRPr="00724B02">
              <w:rPr>
                <w:rFonts w:ascii="宋体" w:hAnsi="宋体" w:cs="宋体" w:hint="eastAsia"/>
                <w:vertAlign w:val="subscript"/>
              </w:rPr>
              <w:t>2</w:t>
            </w:r>
            <w:r w:rsidRPr="000B5146">
              <w:rPr>
                <w:rFonts w:ascii="宋体" w:hAnsi="宋体" w:cs="宋体" w:hint="eastAsia"/>
              </w:rPr>
              <w:t>传感器，具备CO</w:t>
            </w:r>
            <w:r w:rsidRPr="00724B02">
              <w:rPr>
                <w:rFonts w:ascii="宋体" w:hAnsi="宋体" w:cs="宋体" w:hint="eastAsia"/>
                <w:vertAlign w:val="subscript"/>
              </w:rPr>
              <w:t>2</w:t>
            </w:r>
            <w:r w:rsidRPr="000B5146">
              <w:rPr>
                <w:rFonts w:ascii="宋体" w:hAnsi="宋体" w:cs="宋体" w:hint="eastAsia"/>
              </w:rPr>
              <w:t>浓度自动校准功能，无需人工零点校正，检测更精准；;</w:t>
            </w:r>
          </w:p>
          <w:p w:rsidR="00BF23E7" w:rsidRPr="00972029" w:rsidRDefault="000B5146" w:rsidP="000B5146">
            <w:pPr>
              <w:rPr>
                <w:rFonts w:ascii="宋体" w:hAnsi="宋体" w:cs="宋体"/>
              </w:rPr>
            </w:pPr>
            <w:r w:rsidRPr="000B5146">
              <w:rPr>
                <w:rFonts w:ascii="宋体" w:hAnsi="宋体" w:cs="宋体" w:hint="eastAsia"/>
              </w:rPr>
              <w:t>8、配件清单：（单台配置不低于以下标准）：主机箱体1台，ULPA/HEPA高效空气过滤器1个，CO</w:t>
            </w:r>
            <w:r w:rsidRPr="00724B02">
              <w:rPr>
                <w:rFonts w:ascii="宋体" w:hAnsi="宋体" w:cs="宋体" w:hint="eastAsia"/>
                <w:vertAlign w:val="subscript"/>
              </w:rPr>
              <w:t>2</w:t>
            </w:r>
            <w:r w:rsidRPr="000B5146">
              <w:rPr>
                <w:rFonts w:ascii="宋体" w:hAnsi="宋体" w:cs="宋体" w:hint="eastAsia"/>
              </w:rPr>
              <w:t>进气在线过滤器1件，不锈钢隔板 4件，增湿水盘 1个；</w:t>
            </w:r>
          </w:p>
        </w:tc>
      </w:tr>
    </w:tbl>
    <w:p w:rsidR="000B5146" w:rsidRDefault="000B5146">
      <w:pPr>
        <w:rPr>
          <w:rFonts w:asciiTheme="minorEastAsia" w:eastAsiaTheme="minorEastAsia" w:hAnsiTheme="minorEastAsia"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w:t>
      </w:r>
      <w:r w:rsidRPr="00204729">
        <w:rPr>
          <w:rFonts w:ascii="仿宋_GB2312" w:eastAsia="仿宋_GB2312" w:hAnsiTheme="minorEastAsia" w:cs="仿宋_GB2312" w:hint="eastAsia"/>
          <w:bCs/>
          <w:sz w:val="32"/>
          <w:szCs w:val="32"/>
          <w:shd w:val="clear" w:color="auto" w:fill="FFFFFF"/>
        </w:rPr>
        <w:lastRenderedPageBreak/>
        <w:t>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。报名多个产品的，按包分别制作调研材料和报名回执。</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771" w:rsidRDefault="00882771" w:rsidP="00EC5835">
      <w:r>
        <w:separator/>
      </w:r>
    </w:p>
  </w:endnote>
  <w:endnote w:type="continuationSeparator" w:id="1">
    <w:p w:rsidR="00882771" w:rsidRDefault="00882771"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771" w:rsidRDefault="00882771" w:rsidP="00EC5835">
      <w:r>
        <w:separator/>
      </w:r>
    </w:p>
  </w:footnote>
  <w:footnote w:type="continuationSeparator" w:id="1">
    <w:p w:rsidR="00882771" w:rsidRDefault="00882771"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9"/>
  </w:num>
  <w:num w:numId="6">
    <w:abstractNumId w:val="12"/>
  </w:num>
  <w:num w:numId="7">
    <w:abstractNumId w:val="11"/>
  </w:num>
  <w:num w:numId="8">
    <w:abstractNumId w:val="6"/>
  </w:num>
  <w:num w:numId="9">
    <w:abstractNumId w:val="8"/>
  </w:num>
  <w:num w:numId="10">
    <w:abstractNumId w:val="7"/>
  </w:num>
  <w:num w:numId="11">
    <w:abstractNumId w:val="3"/>
  </w:num>
  <w:num w:numId="12">
    <w:abstractNumId w:val="13"/>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20DF0"/>
    <w:rsid w:val="00050D17"/>
    <w:rsid w:val="00067BEC"/>
    <w:rsid w:val="000853C0"/>
    <w:rsid w:val="00093A65"/>
    <w:rsid w:val="00093B73"/>
    <w:rsid w:val="000B451D"/>
    <w:rsid w:val="000B5146"/>
    <w:rsid w:val="000C4B54"/>
    <w:rsid w:val="000C6244"/>
    <w:rsid w:val="000D09A7"/>
    <w:rsid w:val="000D642A"/>
    <w:rsid w:val="000E1BF9"/>
    <w:rsid w:val="000F4960"/>
    <w:rsid w:val="00113392"/>
    <w:rsid w:val="00117C26"/>
    <w:rsid w:val="00151772"/>
    <w:rsid w:val="00166F63"/>
    <w:rsid w:val="00174AEB"/>
    <w:rsid w:val="00186DFD"/>
    <w:rsid w:val="00190496"/>
    <w:rsid w:val="00195C92"/>
    <w:rsid w:val="001F2B85"/>
    <w:rsid w:val="00204729"/>
    <w:rsid w:val="00215F2C"/>
    <w:rsid w:val="00220BD5"/>
    <w:rsid w:val="002C005E"/>
    <w:rsid w:val="002E3462"/>
    <w:rsid w:val="002F30A8"/>
    <w:rsid w:val="00317A9F"/>
    <w:rsid w:val="00336295"/>
    <w:rsid w:val="00340700"/>
    <w:rsid w:val="003603E0"/>
    <w:rsid w:val="00363BB8"/>
    <w:rsid w:val="00366EE5"/>
    <w:rsid w:val="00370423"/>
    <w:rsid w:val="0037161B"/>
    <w:rsid w:val="00385264"/>
    <w:rsid w:val="0038549C"/>
    <w:rsid w:val="00391900"/>
    <w:rsid w:val="003A2938"/>
    <w:rsid w:val="003C3C80"/>
    <w:rsid w:val="003C7864"/>
    <w:rsid w:val="003E0AF8"/>
    <w:rsid w:val="003F005C"/>
    <w:rsid w:val="00405DF1"/>
    <w:rsid w:val="00422A96"/>
    <w:rsid w:val="0044069B"/>
    <w:rsid w:val="0045068C"/>
    <w:rsid w:val="00453EF5"/>
    <w:rsid w:val="0049256E"/>
    <w:rsid w:val="00493C9C"/>
    <w:rsid w:val="004A5C16"/>
    <w:rsid w:val="004B4E54"/>
    <w:rsid w:val="004C58FE"/>
    <w:rsid w:val="004D192D"/>
    <w:rsid w:val="004F27F5"/>
    <w:rsid w:val="0050541B"/>
    <w:rsid w:val="00505940"/>
    <w:rsid w:val="00535547"/>
    <w:rsid w:val="005420E5"/>
    <w:rsid w:val="00546CD2"/>
    <w:rsid w:val="00595A2B"/>
    <w:rsid w:val="005B55B1"/>
    <w:rsid w:val="005C763A"/>
    <w:rsid w:val="005E24FE"/>
    <w:rsid w:val="00607E67"/>
    <w:rsid w:val="00614CFC"/>
    <w:rsid w:val="00621A23"/>
    <w:rsid w:val="0063187A"/>
    <w:rsid w:val="006328E3"/>
    <w:rsid w:val="00644B7B"/>
    <w:rsid w:val="00651D0D"/>
    <w:rsid w:val="006614D0"/>
    <w:rsid w:val="00692C12"/>
    <w:rsid w:val="006937C5"/>
    <w:rsid w:val="006A55B9"/>
    <w:rsid w:val="006B559D"/>
    <w:rsid w:val="006E1C90"/>
    <w:rsid w:val="00720914"/>
    <w:rsid w:val="00721B35"/>
    <w:rsid w:val="0072441A"/>
    <w:rsid w:val="00724B02"/>
    <w:rsid w:val="00755D55"/>
    <w:rsid w:val="007A4671"/>
    <w:rsid w:val="00804698"/>
    <w:rsid w:val="008155F2"/>
    <w:rsid w:val="00833E2A"/>
    <w:rsid w:val="00840ACE"/>
    <w:rsid w:val="00850D58"/>
    <w:rsid w:val="00851CE4"/>
    <w:rsid w:val="00855BC8"/>
    <w:rsid w:val="008730D4"/>
    <w:rsid w:val="00882771"/>
    <w:rsid w:val="00886D1C"/>
    <w:rsid w:val="008908CA"/>
    <w:rsid w:val="008920C2"/>
    <w:rsid w:val="008B6008"/>
    <w:rsid w:val="008D0886"/>
    <w:rsid w:val="008E74D0"/>
    <w:rsid w:val="008F1513"/>
    <w:rsid w:val="00937347"/>
    <w:rsid w:val="00944DFF"/>
    <w:rsid w:val="00953006"/>
    <w:rsid w:val="00972029"/>
    <w:rsid w:val="00974418"/>
    <w:rsid w:val="00985935"/>
    <w:rsid w:val="009870B1"/>
    <w:rsid w:val="009B248D"/>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B2000"/>
    <w:rsid w:val="00AB551B"/>
    <w:rsid w:val="00AC358B"/>
    <w:rsid w:val="00AD6E2D"/>
    <w:rsid w:val="00AE038C"/>
    <w:rsid w:val="00B055C8"/>
    <w:rsid w:val="00B41AB1"/>
    <w:rsid w:val="00B44275"/>
    <w:rsid w:val="00B73779"/>
    <w:rsid w:val="00B92907"/>
    <w:rsid w:val="00B92A59"/>
    <w:rsid w:val="00B96690"/>
    <w:rsid w:val="00BA1BC3"/>
    <w:rsid w:val="00BA4433"/>
    <w:rsid w:val="00BB53E6"/>
    <w:rsid w:val="00BC061A"/>
    <w:rsid w:val="00BF122D"/>
    <w:rsid w:val="00BF23E7"/>
    <w:rsid w:val="00BF62BC"/>
    <w:rsid w:val="00C0263A"/>
    <w:rsid w:val="00C249B7"/>
    <w:rsid w:val="00C308C0"/>
    <w:rsid w:val="00C34FA0"/>
    <w:rsid w:val="00C5611C"/>
    <w:rsid w:val="00C66DA4"/>
    <w:rsid w:val="00C81397"/>
    <w:rsid w:val="00C82B79"/>
    <w:rsid w:val="00CA6A17"/>
    <w:rsid w:val="00CE2E8A"/>
    <w:rsid w:val="00CF1BDE"/>
    <w:rsid w:val="00D0073E"/>
    <w:rsid w:val="00D06748"/>
    <w:rsid w:val="00D22324"/>
    <w:rsid w:val="00D50977"/>
    <w:rsid w:val="00D631B7"/>
    <w:rsid w:val="00D958B5"/>
    <w:rsid w:val="00DA2F9F"/>
    <w:rsid w:val="00DB19D6"/>
    <w:rsid w:val="00DB2885"/>
    <w:rsid w:val="00DB4218"/>
    <w:rsid w:val="00DC3800"/>
    <w:rsid w:val="00DC4512"/>
    <w:rsid w:val="00E109F3"/>
    <w:rsid w:val="00E11938"/>
    <w:rsid w:val="00E1300C"/>
    <w:rsid w:val="00E3078B"/>
    <w:rsid w:val="00E4439B"/>
    <w:rsid w:val="00E62E6E"/>
    <w:rsid w:val="00E83E4A"/>
    <w:rsid w:val="00E852E8"/>
    <w:rsid w:val="00EA2EA7"/>
    <w:rsid w:val="00EC5835"/>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366</Words>
  <Characters>2088</Characters>
  <Application>Microsoft Office Word</Application>
  <DocSecurity>0</DocSecurity>
  <Lines>17</Lines>
  <Paragraphs>4</Paragraphs>
  <ScaleCrop>false</ScaleCrop>
  <Company>Sky123.Org</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6</cp:revision>
  <cp:lastPrinted>2024-11-05T09:11:00Z</cp:lastPrinted>
  <dcterms:created xsi:type="dcterms:W3CDTF">2024-11-08T09:54:00Z</dcterms:created>
  <dcterms:modified xsi:type="dcterms:W3CDTF">2024-11-14T09:02:00Z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