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5D68F7">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92E26">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17EB4" w:rsidRPr="00A17EB4">
              <w:rPr>
                <w:rFonts w:ascii="仿宋_GB2312" w:eastAsia="仿宋_GB2312" w:hint="eastAsia"/>
                <w:sz w:val="32"/>
                <w:szCs w:val="32"/>
              </w:rPr>
              <w:t>妇科后装</w:t>
            </w:r>
            <w:r w:rsidR="00C92E26" w:rsidRPr="00C92E26">
              <w:rPr>
                <w:rFonts w:ascii="仿宋_GB2312" w:eastAsia="仿宋_GB2312" w:hint="eastAsia"/>
                <w:sz w:val="32"/>
                <w:szCs w:val="32"/>
              </w:rPr>
              <w:t>彩色多普勒超声仪器项目综合调研公告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87385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873859">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E50221" w:rsidRPr="00E50221">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5D68F7">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C92E26">
            <w:pPr>
              <w:jc w:val="center"/>
              <w:rPr>
                <w:rFonts w:ascii="仿宋_GB2312" w:eastAsia="仿宋_GB2312" w:hAnsi="仿宋_GB2312" w:cs="仿宋_GB2312"/>
                <w:color w:val="000000"/>
                <w:sz w:val="28"/>
                <w:szCs w:val="28"/>
              </w:rPr>
            </w:pPr>
            <w:r w:rsidRPr="00C92E26">
              <w:rPr>
                <w:rFonts w:ascii="仿宋_GB2312" w:eastAsia="仿宋_GB2312" w:hAnsi="仿宋_GB2312" w:cs="仿宋_GB2312" w:hint="eastAsia"/>
                <w:color w:val="000000"/>
                <w:sz w:val="28"/>
                <w:szCs w:val="28"/>
              </w:rPr>
              <w:t>彩色多普勒超声诊断仪</w:t>
            </w:r>
          </w:p>
        </w:tc>
        <w:tc>
          <w:tcPr>
            <w:tcW w:w="1425" w:type="dxa"/>
            <w:vAlign w:val="center"/>
          </w:tcPr>
          <w:p w:rsidR="005E24FE" w:rsidRDefault="0009734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097347"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w:t>
            </w:r>
            <w:r w:rsidR="00C92E26">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5D68F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C92E26" w:rsidP="00EF2862">
            <w:pPr>
              <w:spacing w:line="520" w:lineRule="exact"/>
              <w:rPr>
                <w:rFonts w:ascii="仿宋_GB2312" w:eastAsia="仿宋_GB2312" w:hAnsi="仿宋_GB2312" w:cs="仿宋_GB2312"/>
                <w:sz w:val="28"/>
                <w:szCs w:val="28"/>
              </w:rPr>
            </w:pPr>
            <w:r w:rsidRPr="00C92E26">
              <w:rPr>
                <w:rFonts w:ascii="仿宋_GB2312" w:eastAsia="仿宋_GB2312" w:hAnsi="仿宋_GB2312" w:cs="仿宋_GB2312" w:hint="eastAsia"/>
                <w:color w:val="000000"/>
                <w:sz w:val="28"/>
                <w:szCs w:val="28"/>
              </w:rPr>
              <w:t>彩色多普勒超声诊断仪</w:t>
            </w:r>
            <w:r>
              <w:rPr>
                <w:rFonts w:ascii="仿宋_GB2312" w:eastAsia="仿宋_GB2312" w:hAnsi="仿宋_GB2312" w:cs="仿宋_GB2312" w:hint="eastAsia"/>
                <w:color w:val="000000"/>
                <w:sz w:val="28"/>
                <w:szCs w:val="28"/>
              </w:rPr>
              <w:t>（</w:t>
            </w:r>
            <w:r w:rsidR="00EF2862">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套，</w:t>
            </w:r>
            <w:r w:rsidR="00EF2862">
              <w:rPr>
                <w:rFonts w:ascii="仿宋_GB2312" w:eastAsia="仿宋_GB2312" w:hAnsi="仿宋_GB2312" w:cs="仿宋_GB2312" w:hint="eastAsia"/>
                <w:color w:val="000000"/>
                <w:sz w:val="28"/>
                <w:szCs w:val="28"/>
              </w:rPr>
              <w:t>16</w:t>
            </w:r>
            <w:r>
              <w:rPr>
                <w:rFonts w:ascii="仿宋_GB2312" w:eastAsia="仿宋_GB2312" w:hAnsi="仿宋_GB2312" w:cs="仿宋_GB2312" w:hint="eastAsia"/>
                <w:color w:val="000000"/>
                <w:sz w:val="28"/>
                <w:szCs w:val="28"/>
              </w:rPr>
              <w:t>0万元）</w:t>
            </w:r>
          </w:p>
        </w:tc>
        <w:tc>
          <w:tcPr>
            <w:tcW w:w="7512" w:type="dxa"/>
          </w:tcPr>
          <w:p w:rsidR="00C92E26" w:rsidRPr="00C92E26" w:rsidRDefault="00C92E26" w:rsidP="00C92E26">
            <w:pPr>
              <w:numPr>
                <w:ilvl w:val="0"/>
                <w:numId w:val="10"/>
              </w:numPr>
              <w:spacing w:line="460" w:lineRule="exact"/>
              <w:ind w:left="0" w:firstLine="0"/>
              <w:rPr>
                <w:rFonts w:ascii="宋体" w:hAnsi="宋体" w:cs="宋体"/>
              </w:rPr>
            </w:pPr>
            <w:r w:rsidRPr="00C92E26">
              <w:rPr>
                <w:rFonts w:ascii="宋体" w:hAnsi="宋体" w:cs="宋体" w:hint="eastAsia"/>
              </w:rPr>
              <w:t>≥21.5英寸高分辨率液晶显示，触摸屏与主显示器同步动态显示；</w:t>
            </w:r>
            <w:r w:rsidRPr="00C92E26">
              <w:rPr>
                <w:rFonts w:ascii="宋体" w:hAnsi="宋体" w:cs="宋体"/>
              </w:rPr>
              <w:t>4</w:t>
            </w:r>
            <w:r w:rsidRPr="00C92E26">
              <w:rPr>
                <w:rFonts w:ascii="宋体" w:hAnsi="宋体" w:cs="宋体" w:hint="eastAsia"/>
              </w:rPr>
              <w:t>个</w:t>
            </w:r>
            <w:r>
              <w:rPr>
                <w:rFonts w:ascii="宋体" w:hAnsi="宋体" w:cs="宋体" w:hint="eastAsia"/>
              </w:rPr>
              <w:t>以上</w:t>
            </w:r>
            <w:r w:rsidRPr="00C92E26">
              <w:rPr>
                <w:rFonts w:ascii="宋体" w:hAnsi="宋体" w:cs="宋体" w:hint="eastAsia"/>
              </w:rPr>
              <w:t>探头接口，3个以上激活挂口；所有探头无焦点全聚焦；所需腹部、浅表、腔内探头均为纯净波或单晶体探头，并有</w:t>
            </w:r>
            <w:r w:rsidRPr="00C92E26">
              <w:rPr>
                <w:rFonts w:ascii="宋体" w:hAnsi="宋体" w:cs="宋体" w:hint="eastAsia"/>
                <w:bCs/>
              </w:rPr>
              <w:t>专用介入探头；</w:t>
            </w:r>
          </w:p>
          <w:p w:rsidR="00C92E26" w:rsidRPr="00C92E26" w:rsidRDefault="00C92E26" w:rsidP="00C92E26">
            <w:pPr>
              <w:numPr>
                <w:ilvl w:val="0"/>
                <w:numId w:val="10"/>
              </w:numPr>
              <w:spacing w:line="460" w:lineRule="exact"/>
              <w:rPr>
                <w:rFonts w:ascii="宋体" w:hAnsi="宋体" w:cs="宋体"/>
                <w:lang w:val="zh-TW"/>
              </w:rPr>
            </w:pPr>
            <w:r w:rsidRPr="00C92E26">
              <w:rPr>
                <w:rFonts w:ascii="宋体" w:hAnsi="宋体" w:cs="宋体" w:hint="eastAsia"/>
                <w:lang w:val="zh-TW"/>
              </w:rPr>
              <w:t>具备高帧频超声造影成像技术（</w:t>
            </w:r>
            <w:r w:rsidRPr="00C92E26">
              <w:rPr>
                <w:rFonts w:ascii="宋体" w:hAnsi="宋体" w:cs="宋体" w:hint="eastAsia"/>
              </w:rPr>
              <w:t>帧频100帧/秒</w:t>
            </w:r>
            <w:r w:rsidRPr="00C92E26">
              <w:rPr>
                <w:rFonts w:ascii="宋体" w:hAnsi="宋体" w:cs="宋体" w:hint="eastAsia"/>
                <w:lang w:val="zh-TW"/>
              </w:rPr>
              <w:t>）；配备</w:t>
            </w:r>
            <w:r w:rsidRPr="00C92E26">
              <w:rPr>
                <w:rFonts w:ascii="宋体" w:hAnsi="宋体" w:cs="宋体" w:hint="eastAsia"/>
              </w:rPr>
              <w:t>低MI和高MI造影成</w:t>
            </w:r>
          </w:p>
          <w:p w:rsidR="00C92E26" w:rsidRPr="00C92E26" w:rsidRDefault="00C92E26" w:rsidP="00C92E26">
            <w:pPr>
              <w:spacing w:line="460" w:lineRule="exact"/>
              <w:rPr>
                <w:rFonts w:ascii="宋体" w:hAnsi="宋体" w:cs="宋体"/>
                <w:lang w:val="zh-TW"/>
              </w:rPr>
            </w:pPr>
            <w:r w:rsidRPr="00C92E26">
              <w:rPr>
                <w:rFonts w:ascii="宋体" w:hAnsi="宋体" w:cs="宋体" w:hint="eastAsia"/>
              </w:rPr>
              <w:t>像，满足各类造影剂使用；支持腹部、浅表、腔内、心脏、血管探头应用；</w:t>
            </w:r>
            <w:r w:rsidRPr="00C92E26">
              <w:rPr>
                <w:rFonts w:ascii="宋体" w:hAnsi="宋体" w:cs="宋体" w:hint="eastAsia"/>
                <w:lang w:val="zh-TW"/>
              </w:rPr>
              <w:t>配备载机</w:t>
            </w:r>
            <w:r w:rsidRPr="00C92E26">
              <w:rPr>
                <w:rFonts w:ascii="宋体" w:hAnsi="宋体" w:cs="宋体" w:hint="eastAsia"/>
              </w:rPr>
              <w:t>定量分析及后处理分析软件；</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具有微血管成像技术；</w:t>
            </w:r>
          </w:p>
          <w:p w:rsidR="00C92E26" w:rsidRPr="00C92E26" w:rsidRDefault="00C92E26" w:rsidP="00C92E26">
            <w:pPr>
              <w:numPr>
                <w:ilvl w:val="0"/>
                <w:numId w:val="10"/>
              </w:numPr>
              <w:spacing w:line="460" w:lineRule="exact"/>
              <w:rPr>
                <w:rFonts w:ascii="宋体" w:hAnsi="宋体" w:cs="宋体"/>
              </w:rPr>
            </w:pPr>
            <w:r w:rsidRPr="00C92E26">
              <w:rPr>
                <w:rFonts w:ascii="宋体" w:hAnsi="宋体" w:cs="宋体" w:hint="eastAsia"/>
              </w:rPr>
              <w:t>具备剪切波弹性成像技术，有弹性质量控制指标；</w:t>
            </w:r>
          </w:p>
          <w:p w:rsidR="00C92E26" w:rsidRPr="005D68F7" w:rsidRDefault="00C92E26" w:rsidP="005D68F7">
            <w:pPr>
              <w:numPr>
                <w:ilvl w:val="0"/>
                <w:numId w:val="10"/>
              </w:numPr>
              <w:spacing w:line="460" w:lineRule="exact"/>
              <w:rPr>
                <w:rFonts w:ascii="宋体" w:hAnsi="宋体" w:cs="宋体"/>
              </w:rPr>
            </w:pPr>
            <w:r w:rsidRPr="005D68F7">
              <w:rPr>
                <w:rFonts w:ascii="宋体" w:hAnsi="宋体" w:cs="宋体" w:hint="eastAsia"/>
              </w:rPr>
              <w:t>能根据不同的术式或介入引导的需要选择不同的手术定位引导探头和穿刺</w:t>
            </w:r>
          </w:p>
          <w:p w:rsidR="00C92E26" w:rsidRPr="00C92E26" w:rsidRDefault="00C92E26" w:rsidP="00C92E26">
            <w:pPr>
              <w:spacing w:line="460" w:lineRule="exact"/>
              <w:rPr>
                <w:rFonts w:ascii="宋体" w:hAnsi="宋体" w:cs="宋体"/>
              </w:rPr>
            </w:pPr>
            <w:r w:rsidRPr="00C92E26">
              <w:rPr>
                <w:rFonts w:ascii="宋体" w:hAnsi="宋体" w:cs="宋体" w:hint="eastAsia"/>
              </w:rPr>
              <w:t>架；具有</w:t>
            </w:r>
            <w:r w:rsidRPr="00C92E26">
              <w:rPr>
                <w:rFonts w:ascii="宋体" w:hAnsi="宋体" w:cs="宋体" w:hint="eastAsia"/>
                <w:bCs/>
              </w:rPr>
              <w:t>穿刺针增强技术</w:t>
            </w:r>
            <w:r w:rsidRPr="00C92E26">
              <w:rPr>
                <w:rFonts w:ascii="宋体" w:hAnsi="宋体" w:cs="宋体" w:hint="eastAsia"/>
              </w:rPr>
              <w:t>；</w:t>
            </w:r>
          </w:p>
          <w:p w:rsidR="00804698" w:rsidRPr="005D68F7" w:rsidRDefault="00C92E26" w:rsidP="005D68F7">
            <w:pPr>
              <w:numPr>
                <w:ilvl w:val="0"/>
                <w:numId w:val="10"/>
              </w:numPr>
              <w:spacing w:line="460" w:lineRule="exact"/>
              <w:ind w:left="0" w:firstLine="0"/>
              <w:rPr>
                <w:rFonts w:ascii="宋体" w:hAnsi="宋体" w:cs="宋体"/>
              </w:rPr>
            </w:pPr>
            <w:r w:rsidRPr="00C92E26">
              <w:rPr>
                <w:rFonts w:ascii="宋体" w:hAnsi="宋体" w:cs="宋体" w:hint="eastAsia"/>
              </w:rPr>
              <w:t>具备融合导航成像技术，内置磁感应器，自动配准，实现肿瘤轮廓</w:t>
            </w:r>
            <w:r w:rsidRPr="005D68F7">
              <w:rPr>
                <w:rFonts w:ascii="宋体" w:hAnsi="宋体" w:cs="宋体" w:hint="eastAsia"/>
              </w:rPr>
              <w:t>的三维立体显示。</w:t>
            </w:r>
          </w:p>
        </w:tc>
      </w:tr>
    </w:tbl>
    <w:p w:rsidR="00097347" w:rsidRDefault="00097347">
      <w:pPr>
        <w:rPr>
          <w:rFonts w:asciiTheme="minorEastAsia" w:eastAsiaTheme="minorEastAsia" w:hAnsiTheme="minorEastAsia" w:cs="仿宋_GB2312"/>
          <w:sz w:val="32"/>
          <w:szCs w:val="32"/>
        </w:rPr>
      </w:pPr>
    </w:p>
    <w:p w:rsidR="000853C0" w:rsidRPr="005D68F7" w:rsidRDefault="00FA629B" w:rsidP="005D68F7">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9FF" w:rsidRDefault="006F49FF" w:rsidP="00EC5835">
      <w:r>
        <w:separator/>
      </w:r>
    </w:p>
  </w:endnote>
  <w:endnote w:type="continuationSeparator" w:id="1">
    <w:p w:rsidR="006F49FF" w:rsidRDefault="006F49FF"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9FF" w:rsidRDefault="006F49FF" w:rsidP="00EC5835">
      <w:r>
        <w:separator/>
      </w:r>
    </w:p>
  </w:footnote>
  <w:footnote w:type="continuationSeparator" w:id="1">
    <w:p w:rsidR="006F49FF" w:rsidRDefault="006F49FF"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694D7F"/>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6E1"/>
    <w:rsid w:val="00020DF0"/>
    <w:rsid w:val="00067BEC"/>
    <w:rsid w:val="000853C0"/>
    <w:rsid w:val="00093A65"/>
    <w:rsid w:val="00093B73"/>
    <w:rsid w:val="00097347"/>
    <w:rsid w:val="000B31A9"/>
    <w:rsid w:val="000B451D"/>
    <w:rsid w:val="000C4B54"/>
    <w:rsid w:val="000D642A"/>
    <w:rsid w:val="000E1BF9"/>
    <w:rsid w:val="000F4960"/>
    <w:rsid w:val="00151772"/>
    <w:rsid w:val="00166F63"/>
    <w:rsid w:val="00174AEB"/>
    <w:rsid w:val="00180D0E"/>
    <w:rsid w:val="00186DFD"/>
    <w:rsid w:val="00190496"/>
    <w:rsid w:val="00195C92"/>
    <w:rsid w:val="001F2B85"/>
    <w:rsid w:val="00204729"/>
    <w:rsid w:val="00215F2C"/>
    <w:rsid w:val="002C005E"/>
    <w:rsid w:val="002E3462"/>
    <w:rsid w:val="002F30A8"/>
    <w:rsid w:val="002F6AC0"/>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B4E54"/>
    <w:rsid w:val="004C58FE"/>
    <w:rsid w:val="004D192D"/>
    <w:rsid w:val="004F27F5"/>
    <w:rsid w:val="00526286"/>
    <w:rsid w:val="00530C9C"/>
    <w:rsid w:val="005420E5"/>
    <w:rsid w:val="00546CD2"/>
    <w:rsid w:val="0055313F"/>
    <w:rsid w:val="0056264C"/>
    <w:rsid w:val="00566E33"/>
    <w:rsid w:val="00595A2B"/>
    <w:rsid w:val="005B55B1"/>
    <w:rsid w:val="005C763A"/>
    <w:rsid w:val="005D68F7"/>
    <w:rsid w:val="005E24FE"/>
    <w:rsid w:val="00614CFC"/>
    <w:rsid w:val="006164AF"/>
    <w:rsid w:val="00621A23"/>
    <w:rsid w:val="0063028E"/>
    <w:rsid w:val="0063187A"/>
    <w:rsid w:val="006328E3"/>
    <w:rsid w:val="00644B7B"/>
    <w:rsid w:val="00651D0D"/>
    <w:rsid w:val="006614D0"/>
    <w:rsid w:val="00692C12"/>
    <w:rsid w:val="006937C5"/>
    <w:rsid w:val="006E1C90"/>
    <w:rsid w:val="006F49FF"/>
    <w:rsid w:val="007177A6"/>
    <w:rsid w:val="00721B35"/>
    <w:rsid w:val="0072441A"/>
    <w:rsid w:val="00755D55"/>
    <w:rsid w:val="007A4671"/>
    <w:rsid w:val="00804698"/>
    <w:rsid w:val="008155F2"/>
    <w:rsid w:val="00833E2A"/>
    <w:rsid w:val="00840ACE"/>
    <w:rsid w:val="00850D58"/>
    <w:rsid w:val="00851CE4"/>
    <w:rsid w:val="00855BC8"/>
    <w:rsid w:val="008730D4"/>
    <w:rsid w:val="00873859"/>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17EB4"/>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570FE"/>
    <w:rsid w:val="00C81397"/>
    <w:rsid w:val="00C82B79"/>
    <w:rsid w:val="00C92E26"/>
    <w:rsid w:val="00CA6A17"/>
    <w:rsid w:val="00CC1894"/>
    <w:rsid w:val="00CE2E8A"/>
    <w:rsid w:val="00D06748"/>
    <w:rsid w:val="00D131D4"/>
    <w:rsid w:val="00D22324"/>
    <w:rsid w:val="00D323C9"/>
    <w:rsid w:val="00D50977"/>
    <w:rsid w:val="00DA2F9F"/>
    <w:rsid w:val="00DB19D6"/>
    <w:rsid w:val="00DB2885"/>
    <w:rsid w:val="00DB4218"/>
    <w:rsid w:val="00DC3800"/>
    <w:rsid w:val="00DC4512"/>
    <w:rsid w:val="00E109F3"/>
    <w:rsid w:val="00E1300C"/>
    <w:rsid w:val="00E3078B"/>
    <w:rsid w:val="00E4439B"/>
    <w:rsid w:val="00E50221"/>
    <w:rsid w:val="00E5713D"/>
    <w:rsid w:val="00E62E6E"/>
    <w:rsid w:val="00E83E4A"/>
    <w:rsid w:val="00E852E8"/>
    <w:rsid w:val="00EC5835"/>
    <w:rsid w:val="00EF2862"/>
    <w:rsid w:val="00F305C0"/>
    <w:rsid w:val="00F450E4"/>
    <w:rsid w:val="00F60332"/>
    <w:rsid w:val="00F615BB"/>
    <w:rsid w:val="00F70A34"/>
    <w:rsid w:val="00F75574"/>
    <w:rsid w:val="00F804C0"/>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240</Words>
  <Characters>1374</Characters>
  <Application>Microsoft Office Word</Application>
  <DocSecurity>0</DocSecurity>
  <Lines>11</Lines>
  <Paragraphs>3</Paragraphs>
  <ScaleCrop>false</ScaleCrop>
  <Company>Sky123.Org</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7</cp:revision>
  <cp:lastPrinted>2024-11-12T06:21:00Z</cp:lastPrinted>
  <dcterms:created xsi:type="dcterms:W3CDTF">2024-11-12T06:25:00Z</dcterms:created>
  <dcterms:modified xsi:type="dcterms:W3CDTF">2024-11-14T02:44:00Z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