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63" w:rsidRPr="00166F63" w:rsidRDefault="00166F63" w:rsidP="00166F6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166F63"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福建省肿瘤医院采购项目综合需求调研</w:t>
      </w:r>
      <w:bookmarkStart w:id="0" w:name="_Toc320797677"/>
      <w:bookmarkStart w:id="1" w:name="_Toc16547"/>
      <w:bookmarkStart w:id="2" w:name="_Toc321661071"/>
      <w:bookmarkStart w:id="3" w:name="_Toc363484691"/>
      <w:bookmarkStart w:id="4" w:name="_Toc321661070"/>
    </w:p>
    <w:p w:rsidR="00166F63" w:rsidRPr="00166F63" w:rsidRDefault="00166F63" w:rsidP="00166F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仿宋_GB2312" w:hAnsiTheme="minorHAnsi" w:cstheme="minorBidi"/>
          <w:kern w:val="28"/>
          <w:sz w:val="24"/>
          <w:szCs w:val="20"/>
        </w:rPr>
      </w:pPr>
      <w:r w:rsidRPr="00166F63">
        <w:rPr>
          <w:rFonts w:ascii="仿宋_GB2312" w:eastAsia="仿宋_GB2312" w:hAnsi="仿宋_GB2312" w:cs="仿宋_GB2312" w:hint="eastAsia"/>
          <w:kern w:val="28"/>
          <w:sz w:val="28"/>
          <w:szCs w:val="28"/>
        </w:rPr>
        <w:t>（设备科）</w:t>
      </w:r>
    </w:p>
    <w:p w:rsidR="00166F63" w:rsidRPr="00166F63" w:rsidRDefault="00166F63" w:rsidP="009D4BAD">
      <w:pPr>
        <w:spacing w:beforeLines="50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  <w:r w:rsidRPr="00166F63">
        <w:rPr>
          <w:rFonts w:ascii="黑体" w:eastAsia="黑体" w:hAnsi="黑体" w:cs="黑体" w:hint="eastAsia"/>
          <w:bCs/>
          <w:sz w:val="32"/>
          <w:szCs w:val="32"/>
        </w:rPr>
        <w:t>第一部分 须知前附表</w:t>
      </w:r>
      <w:bookmarkEnd w:id="0"/>
      <w:bookmarkEnd w:id="1"/>
      <w:bookmarkEnd w:id="2"/>
      <w:bookmarkEnd w:id="3"/>
      <w:bookmarkEnd w:id="4"/>
    </w:p>
    <w:p w:rsidR="00166F63" w:rsidRPr="00166F63" w:rsidRDefault="00166F63" w:rsidP="00166F63">
      <w:pPr>
        <w:rPr>
          <w:rFonts w:ascii="仿宋_GB2312" w:eastAsia="仿宋_GB2312" w:hAnsi="仿宋_GB2312" w:cs="仿宋_GB2312"/>
          <w:sz w:val="32"/>
          <w:szCs w:val="32"/>
          <w:lang w:val="en-GB"/>
        </w:rPr>
      </w:pPr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166F63" w:rsidRPr="00166F63" w:rsidTr="00F35FDC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主      要       内       容</w:t>
            </w:r>
          </w:p>
        </w:tc>
      </w:tr>
      <w:tr w:rsidR="00166F63" w:rsidRPr="00166F63" w:rsidTr="00F35FDC">
        <w:trPr>
          <w:trHeight w:hRule="exact" w:val="11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985935">
            <w:pPr>
              <w:widowControl/>
              <w:spacing w:after="150"/>
              <w:jc w:val="left"/>
              <w:outlineLvl w:val="1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  <w:t>项目名称：</w:t>
            </w:r>
            <w:r w:rsidR="001D4434" w:rsidRPr="001D4434">
              <w:rPr>
                <w:rFonts w:ascii="仿宋_GB2312" w:eastAsia="仿宋_GB2312" w:hint="eastAsia"/>
                <w:sz w:val="32"/>
                <w:szCs w:val="32"/>
              </w:rPr>
              <w:t>内镜中心奥林巴斯内镜设备维保服务</w:t>
            </w:r>
            <w:r w:rsidR="00192DC2" w:rsidRPr="00192DC2">
              <w:rPr>
                <w:rFonts w:ascii="仿宋_GB2312" w:eastAsia="仿宋_GB2312" w:hint="eastAsia"/>
                <w:sz w:val="32"/>
                <w:szCs w:val="32"/>
              </w:rPr>
              <w:t>综合调研公告</w:t>
            </w:r>
          </w:p>
        </w:tc>
      </w:tr>
      <w:tr w:rsidR="00166F63" w:rsidRPr="00166F63" w:rsidTr="00F35FDC">
        <w:trPr>
          <w:trHeight w:hRule="exact" w:val="2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before="150"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调研报名时间：</w:t>
            </w: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u w:val="single"/>
              </w:rPr>
              <w:t xml:space="preserve"> 202</w:t>
            </w:r>
            <w:r w:rsidRPr="00166F63"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u w:val="single"/>
              </w:rPr>
              <w:t>4</w:t>
            </w: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u w:val="single"/>
              </w:rPr>
              <w:t>年</w:t>
            </w:r>
            <w:r w:rsidR="00355554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u w:val="single"/>
              </w:rPr>
              <w:t>10</w:t>
            </w: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u w:val="single"/>
              </w:rPr>
              <w:t>月</w:t>
            </w:r>
            <w:r w:rsidR="009D4B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u w:val="single"/>
              </w:rPr>
              <w:t>30</w:t>
            </w: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u w:val="single"/>
              </w:rPr>
              <w:t>日至</w:t>
            </w:r>
            <w:r w:rsidR="00355554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u w:val="single"/>
              </w:rPr>
              <w:t>11</w:t>
            </w: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u w:val="single"/>
              </w:rPr>
              <w:t>月</w:t>
            </w:r>
            <w:r w:rsidR="009D4BAD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u w:val="single"/>
              </w:rPr>
              <w:t>6</w:t>
            </w: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u w:val="single"/>
              </w:rPr>
              <w:t>日</w:t>
            </w: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166F63">
              <w:rPr>
                <w:rFonts w:ascii="仿宋_GB2312" w:eastAsia="仿宋_GB2312" w:hAnsi="仿宋_GB2312" w:cs="仿宋_GB2312" w:hint="eastAsia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(节假日除外)8：00-12：00或14：30-17：</w:t>
            </w:r>
            <w:r w:rsidR="00355554">
              <w:rPr>
                <w:rFonts w:ascii="仿宋_GB2312" w:eastAsia="仿宋_GB2312" w:hAnsi="仿宋_GB2312" w:cs="仿宋_GB2312" w:hint="eastAsia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166F63">
              <w:rPr>
                <w:rFonts w:ascii="仿宋_GB2312" w:eastAsia="仿宋_GB2312" w:hAnsi="仿宋_GB2312" w:cs="仿宋_GB2312" w:hint="eastAsia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0(北京时间）</w:t>
            </w:r>
          </w:p>
          <w:p w:rsidR="00166F63" w:rsidRPr="00166F63" w:rsidRDefault="00166F63" w:rsidP="00166F63">
            <w:pPr>
              <w:spacing w:line="360" w:lineRule="auto"/>
              <w:rPr>
                <w:rFonts w:asciiTheme="minorHAnsi" w:eastAsia="仿宋_GB2312" w:hAnsiTheme="minorHAnsi" w:cs="仿宋_GB2312"/>
                <w:color w:val="000000"/>
                <w:kern w:val="0"/>
                <w:sz w:val="32"/>
                <w:szCs w:val="32"/>
                <w:u w:val="single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调研会时间：</w:t>
            </w:r>
            <w:r w:rsidRPr="00166F63">
              <w:rPr>
                <w:rFonts w:asciiTheme="minorHAnsi" w:eastAsia="仿宋_GB2312" w:hAnsiTheme="minorHAnsi" w:cs="仿宋_GB2312"/>
                <w:color w:val="000000"/>
                <w:kern w:val="0"/>
                <w:sz w:val="32"/>
                <w:szCs w:val="32"/>
                <w:u w:val="single"/>
              </w:rPr>
              <w:t>2024</w:t>
            </w:r>
            <w:r w:rsidRPr="00166F63">
              <w:rPr>
                <w:rFonts w:asciiTheme="minorHAnsi" w:eastAsia="仿宋_GB2312" w:hAnsiTheme="minorHAnsi" w:cs="仿宋_GB2312" w:hint="eastAsia"/>
                <w:color w:val="000000"/>
                <w:kern w:val="0"/>
                <w:sz w:val="32"/>
                <w:szCs w:val="32"/>
                <w:u w:val="single"/>
              </w:rPr>
              <w:t>年</w:t>
            </w:r>
            <w:r w:rsidR="00355554">
              <w:rPr>
                <w:rFonts w:asciiTheme="minorHAnsi" w:eastAsia="仿宋_GB2312" w:hAnsiTheme="minorHAnsi" w:cs="仿宋_GB2312" w:hint="eastAsia"/>
                <w:color w:val="000000"/>
                <w:kern w:val="0"/>
                <w:sz w:val="32"/>
                <w:szCs w:val="32"/>
                <w:u w:val="single"/>
              </w:rPr>
              <w:t>11</w:t>
            </w:r>
            <w:r w:rsidRPr="00166F63">
              <w:rPr>
                <w:rFonts w:asciiTheme="minorHAnsi" w:eastAsia="仿宋_GB2312" w:hAnsiTheme="minorHAnsi" w:cs="仿宋_GB2312" w:hint="eastAsia"/>
                <w:color w:val="000000"/>
                <w:kern w:val="0"/>
                <w:sz w:val="32"/>
                <w:szCs w:val="32"/>
                <w:u w:val="single"/>
              </w:rPr>
              <w:t>月</w:t>
            </w:r>
            <w:r w:rsidR="00355554">
              <w:rPr>
                <w:rFonts w:asciiTheme="minorHAnsi" w:eastAsia="仿宋_GB2312" w:hAnsiTheme="minorHAnsi" w:cs="仿宋_GB2312" w:hint="eastAsia"/>
                <w:color w:val="000000"/>
                <w:kern w:val="0"/>
                <w:sz w:val="32"/>
                <w:szCs w:val="32"/>
                <w:u w:val="single"/>
              </w:rPr>
              <w:t>8</w:t>
            </w:r>
            <w:r w:rsidR="006328E3">
              <w:rPr>
                <w:rFonts w:asciiTheme="minorHAnsi" w:eastAsia="仿宋_GB2312" w:hAnsiTheme="minorHAnsi" w:cs="仿宋_GB2312" w:hint="eastAsia"/>
                <w:color w:val="000000"/>
                <w:kern w:val="0"/>
                <w:sz w:val="32"/>
                <w:szCs w:val="32"/>
                <w:u w:val="single"/>
              </w:rPr>
              <w:t>日</w:t>
            </w:r>
            <w:r w:rsidR="00355554">
              <w:rPr>
                <w:rFonts w:asciiTheme="minorHAnsi" w:eastAsia="仿宋_GB2312" w:hAnsiTheme="minorHAnsi" w:cs="仿宋_GB2312" w:hint="eastAsia"/>
                <w:color w:val="000000"/>
                <w:kern w:val="0"/>
                <w:sz w:val="32"/>
                <w:szCs w:val="32"/>
                <w:u w:val="single"/>
              </w:rPr>
              <w:t>上</w:t>
            </w:r>
            <w:r w:rsidRPr="00166F63">
              <w:rPr>
                <w:rFonts w:asciiTheme="minorHAnsi" w:eastAsia="仿宋_GB2312" w:hAnsiTheme="minorHAnsi" w:cs="仿宋_GB2312" w:hint="eastAsia"/>
                <w:color w:val="000000"/>
                <w:kern w:val="0"/>
                <w:sz w:val="32"/>
                <w:szCs w:val="32"/>
                <w:u w:val="single"/>
              </w:rPr>
              <w:t>午</w:t>
            </w:r>
            <w:r w:rsidR="00355554">
              <w:rPr>
                <w:rFonts w:asciiTheme="minorHAnsi" w:eastAsia="仿宋_GB2312" w:hAnsiTheme="minorHAnsi" w:cs="仿宋_GB2312" w:hint="eastAsia"/>
                <w:color w:val="000000"/>
                <w:kern w:val="0"/>
                <w:sz w:val="32"/>
                <w:szCs w:val="32"/>
                <w:u w:val="single"/>
              </w:rPr>
              <w:t>9</w:t>
            </w:r>
            <w:r w:rsidRPr="00166F63">
              <w:rPr>
                <w:rFonts w:asciiTheme="minorHAnsi" w:eastAsia="仿宋_GB2312" w:hAnsiTheme="minorHAnsi" w:cs="仿宋_GB2312" w:hint="eastAsia"/>
                <w:color w:val="000000"/>
                <w:kern w:val="0"/>
                <w:sz w:val="32"/>
                <w:szCs w:val="32"/>
                <w:u w:val="single"/>
              </w:rPr>
              <w:t>点</w:t>
            </w:r>
            <w:r w:rsidR="00985935">
              <w:rPr>
                <w:rFonts w:asciiTheme="minorHAnsi" w:eastAsia="仿宋_GB2312" w:hAnsiTheme="minorHAnsi" w:cs="仿宋_GB2312" w:hint="eastAsia"/>
                <w:color w:val="000000"/>
                <w:kern w:val="0"/>
                <w:sz w:val="32"/>
                <w:szCs w:val="32"/>
                <w:u w:val="single"/>
              </w:rPr>
              <w:t>0</w:t>
            </w:r>
            <w:r w:rsidR="006328E3">
              <w:rPr>
                <w:rFonts w:asciiTheme="minorHAnsi" w:eastAsia="仿宋_GB2312" w:hAnsiTheme="minorHAnsi" w:cs="仿宋_GB2312" w:hint="eastAsia"/>
                <w:color w:val="000000"/>
                <w:kern w:val="0"/>
                <w:sz w:val="32"/>
                <w:szCs w:val="32"/>
                <w:u w:val="single"/>
              </w:rPr>
              <w:t>0</w:t>
            </w:r>
            <w:r w:rsidR="00B73779">
              <w:rPr>
                <w:rFonts w:asciiTheme="minorHAnsi" w:eastAsia="仿宋_GB2312" w:hAnsiTheme="minorHAnsi" w:cs="仿宋_GB2312" w:hint="eastAsia"/>
                <w:color w:val="000000"/>
                <w:kern w:val="0"/>
                <w:sz w:val="32"/>
                <w:szCs w:val="32"/>
                <w:u w:val="single"/>
              </w:rPr>
              <w:t>分</w:t>
            </w:r>
          </w:p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上述时间、地点如有变动，以单位届时通知为准</w:t>
            </w:r>
          </w:p>
        </w:tc>
      </w:tr>
      <w:tr w:rsidR="00166F63" w:rsidRPr="00166F63" w:rsidTr="00F35FDC">
        <w:trPr>
          <w:trHeight w:hRule="exact" w:val="1150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95C92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文件正本</w:t>
            </w:r>
            <w:r w:rsidR="00195C92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1</w:t>
            </w: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</w:t>
            </w: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份，副本</w:t>
            </w: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</w:t>
            </w:r>
            <w:r w:rsidR="00195C92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2</w:t>
            </w: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</w:t>
            </w: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份。</w:t>
            </w:r>
            <w:r w:rsidRPr="00166F63">
              <w:rPr>
                <w:rFonts w:ascii="仿宋_GB2312" w:eastAsia="仿宋_GB2312" w:hAnsi="仿宋_GB2312" w:cs="仿宋_GB2312"/>
                <w:sz w:val="32"/>
                <w:szCs w:val="32"/>
              </w:rPr>
              <w:br/>
            </w:r>
            <w:r w:rsidRPr="00166F6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胶装并密封加盖投标人公章。文件未胶装将视为无效。</w:t>
            </w:r>
          </w:p>
        </w:tc>
      </w:tr>
      <w:tr w:rsidR="00166F63" w:rsidRPr="00166F63" w:rsidTr="00F35FDC">
        <w:trPr>
          <w:trHeight w:hRule="exact" w:val="156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355554" w:rsidRDefault="00195C92" w:rsidP="00166F63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报名、综合调研纸质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文件递交处：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福建省肿瘤医院</w:t>
            </w:r>
            <w:r w:rsidR="00355554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设备科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</w:t>
            </w:r>
          </w:p>
        </w:tc>
      </w:tr>
      <w:tr w:rsidR="00166F63" w:rsidRPr="00166F63" w:rsidTr="00F35FDC">
        <w:trPr>
          <w:trHeight w:hRule="exact" w:val="56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上述时间、地点如有变动，以我院届时通知为准。</w:t>
            </w:r>
          </w:p>
        </w:tc>
      </w:tr>
      <w:tr w:rsidR="00166F63" w:rsidRPr="00166F63" w:rsidTr="00F35FDC">
        <w:trPr>
          <w:trHeight w:hRule="exact" w:val="138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widowControl/>
              <w:shd w:val="clear" w:color="auto" w:fill="FFFFFF"/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地  址： 福建省福州市福马路420号省肿瘤医院设备科</w:t>
      </w:r>
    </w:p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 xml:space="preserve">（六意超市楼上三楼）       </w:t>
      </w:r>
    </w:p>
    <w:p w:rsidR="00166F63" w:rsidRPr="00166F63" w:rsidRDefault="00166F63" w:rsidP="00166F63">
      <w:pPr>
        <w:tabs>
          <w:tab w:val="left" w:pos="2775"/>
        </w:tabs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邮  编： 350014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报名联系电话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：0591-62752532   何</w:t>
      </w:r>
    </w:p>
    <w:p w:rsidR="00804698" w:rsidRDefault="00FA629B">
      <w:pPr>
        <w:spacing w:line="480" w:lineRule="exact"/>
        <w:jc w:val="center"/>
        <w:rPr>
          <w:rFonts w:ascii="黑体" w:eastAsia="黑体" w:hAnsi="黑体" w:cs="黑体"/>
          <w:spacing w:val="-14"/>
          <w:sz w:val="32"/>
          <w:szCs w:val="32"/>
        </w:rPr>
      </w:pPr>
      <w:r>
        <w:rPr>
          <w:rFonts w:ascii="黑体" w:eastAsia="黑体" w:hAnsi="黑体" w:cs="黑体" w:hint="eastAsia"/>
          <w:spacing w:val="-14"/>
          <w:sz w:val="32"/>
          <w:szCs w:val="32"/>
        </w:rPr>
        <w:lastRenderedPageBreak/>
        <w:t>第二部分  具体要求</w:t>
      </w:r>
    </w:p>
    <w:p w:rsidR="00804698" w:rsidRDefault="00FA629B">
      <w:pPr>
        <w:pStyle w:val="a9"/>
        <w:spacing w:line="440" w:lineRule="exact"/>
        <w:ind w:firstLineChars="0" w:firstLine="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4"/>
          <w:sz w:val="32"/>
          <w:szCs w:val="32"/>
        </w:rPr>
        <w:t>一、采购内容</w:t>
      </w:r>
    </w:p>
    <w:tbl>
      <w:tblPr>
        <w:tblW w:w="9869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5115"/>
        <w:gridCol w:w="1425"/>
        <w:gridCol w:w="1974"/>
      </w:tblGrid>
      <w:tr w:rsidR="00804698" w:rsidTr="001D4434">
        <w:trPr>
          <w:trHeight w:hRule="exact" w:val="520"/>
        </w:trPr>
        <w:tc>
          <w:tcPr>
            <w:tcW w:w="1355" w:type="dxa"/>
            <w:vAlign w:val="center"/>
          </w:tcPr>
          <w:p w:rsidR="00804698" w:rsidRDefault="00FA629B" w:rsidP="009D4BAD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5115" w:type="dxa"/>
            <w:vAlign w:val="center"/>
          </w:tcPr>
          <w:p w:rsidR="00804698" w:rsidRDefault="00FA629B" w:rsidP="009D4BAD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425" w:type="dxa"/>
            <w:vAlign w:val="center"/>
          </w:tcPr>
          <w:p w:rsidR="00804698" w:rsidRDefault="00FA629B" w:rsidP="009D4BAD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74" w:type="dxa"/>
            <w:vAlign w:val="center"/>
          </w:tcPr>
          <w:p w:rsidR="00804698" w:rsidRDefault="00FA629B" w:rsidP="009D4BAD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 w:rsidR="00804698" w:rsidTr="001D4434">
        <w:trPr>
          <w:trHeight w:hRule="exact" w:val="1264"/>
        </w:trPr>
        <w:tc>
          <w:tcPr>
            <w:tcW w:w="1355" w:type="dxa"/>
            <w:shd w:val="clear" w:color="auto" w:fill="auto"/>
            <w:vAlign w:val="center"/>
          </w:tcPr>
          <w:p w:rsidR="00804698" w:rsidRDefault="00FA629B" w:rsidP="009D4BAD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（一）</w:t>
            </w:r>
          </w:p>
        </w:tc>
        <w:tc>
          <w:tcPr>
            <w:tcW w:w="5115" w:type="dxa"/>
            <w:shd w:val="clear" w:color="auto" w:fill="FFFFFF"/>
            <w:vAlign w:val="center"/>
          </w:tcPr>
          <w:p w:rsidR="00804698" w:rsidRDefault="001D4434" w:rsidP="00192DC2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1D443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内镜中心奥林巴斯内镜设备维保服务</w:t>
            </w:r>
          </w:p>
          <w:p w:rsidR="00192DC2" w:rsidRPr="00192DC2" w:rsidRDefault="00192DC2" w:rsidP="00355554">
            <w:pPr>
              <w:pStyle w:val="a0"/>
              <w:ind w:firstLine="0"/>
              <w:jc w:val="center"/>
            </w:pPr>
            <w:r w:rsidRPr="00192DC2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（数量</w:t>
            </w:r>
            <w:r w:rsidR="001D443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30</w:t>
            </w:r>
            <w:r w:rsidRPr="00192DC2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台</w:t>
            </w:r>
            <w:r w:rsidR="001D443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（根）</w:t>
            </w:r>
            <w:r w:rsidRPr="00192DC2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，设备清单见附件）</w:t>
            </w:r>
          </w:p>
        </w:tc>
        <w:tc>
          <w:tcPr>
            <w:tcW w:w="1425" w:type="dxa"/>
            <w:vAlign w:val="center"/>
          </w:tcPr>
          <w:p w:rsidR="00804698" w:rsidRDefault="001D4434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  <w:r w:rsidR="00192DC2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974" w:type="dxa"/>
            <w:vAlign w:val="center"/>
          </w:tcPr>
          <w:p w:rsidR="00804698" w:rsidRDefault="00192DC2" w:rsidP="001D4434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6</w:t>
            </w:r>
            <w:r w:rsidR="001D443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</w:p>
        </w:tc>
      </w:tr>
    </w:tbl>
    <w:p w:rsidR="00804698" w:rsidRDefault="00FA629B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技术功能及服务要求</w:t>
      </w:r>
    </w:p>
    <w:p w:rsidR="00804698" w:rsidRDefault="00FA629B">
      <w:pPr>
        <w:pStyle w:val="Flietext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合同包（一）</w:t>
      </w:r>
    </w:p>
    <w:tbl>
      <w:tblPr>
        <w:tblW w:w="9571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5"/>
        <w:gridCol w:w="1134"/>
        <w:gridCol w:w="7512"/>
      </w:tblGrid>
      <w:tr w:rsidR="00804698" w:rsidTr="00C82B79">
        <w:trPr>
          <w:trHeight w:hRule="exact" w:val="706"/>
        </w:trPr>
        <w:tc>
          <w:tcPr>
            <w:tcW w:w="925" w:type="dxa"/>
            <w:vAlign w:val="center"/>
          </w:tcPr>
          <w:p w:rsidR="00804698" w:rsidRDefault="00FA629B" w:rsidP="00C82B7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804698" w:rsidRDefault="00FA629B" w:rsidP="00C82B7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7512" w:type="dxa"/>
            <w:vAlign w:val="center"/>
          </w:tcPr>
          <w:p w:rsidR="00804698" w:rsidRDefault="00FA629B" w:rsidP="00C82B7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技术参数要求</w:t>
            </w:r>
          </w:p>
        </w:tc>
      </w:tr>
      <w:tr w:rsidR="00804698" w:rsidTr="005C4A25">
        <w:trPr>
          <w:trHeight w:val="3534"/>
        </w:trPr>
        <w:tc>
          <w:tcPr>
            <w:tcW w:w="925" w:type="dxa"/>
            <w:vAlign w:val="center"/>
          </w:tcPr>
          <w:p w:rsidR="00804698" w:rsidRDefault="00FA629B" w:rsidP="009D4BAD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D4434" w:rsidRPr="001D4434" w:rsidRDefault="001D4434" w:rsidP="001D4434">
            <w:pPr>
              <w:rPr>
                <w:rFonts w:ascii="仿宋_GB2312" w:eastAsia="仿宋_GB2312" w:hAnsi="仿宋"/>
                <w:sz w:val="28"/>
                <w:szCs w:val="18"/>
              </w:rPr>
            </w:pPr>
            <w:r w:rsidRPr="001D4434">
              <w:rPr>
                <w:rFonts w:ascii="仿宋_GB2312" w:eastAsia="仿宋_GB2312" w:hAnsi="仿宋" w:hint="eastAsia"/>
                <w:sz w:val="28"/>
                <w:szCs w:val="18"/>
              </w:rPr>
              <w:t>内镜中心奥林巴斯内镜设备维保服务</w:t>
            </w:r>
          </w:p>
          <w:p w:rsidR="00804698" w:rsidRPr="001D4434" w:rsidRDefault="0080469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12" w:type="dxa"/>
          </w:tcPr>
          <w:p w:rsidR="006E437B" w:rsidRDefault="006E437B" w:rsidP="006E437B">
            <w:pP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1、</w:t>
            </w:r>
            <w:r w:rsidR="00192DC2" w:rsidRPr="00192DC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项目要求：</w:t>
            </w:r>
            <w:r w:rsidR="001D4434" w:rsidRPr="001D443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奥林巴斯内镜设备</w:t>
            </w:r>
            <w:r w:rsidR="00192DC2" w:rsidRPr="00192DC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人工及备件全保保修。</w:t>
            </w:r>
          </w:p>
          <w:p w:rsidR="00192DC2" w:rsidRPr="006E437B" w:rsidRDefault="006E437B" w:rsidP="006E437B">
            <w:pP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2、</w:t>
            </w:r>
            <w:r w:rsidR="00192DC2" w:rsidRPr="006E437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项目范围：</w:t>
            </w:r>
            <w:r w:rsidR="001D4434" w:rsidRPr="001D443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奥林巴斯内镜设备</w:t>
            </w:r>
            <w:r w:rsidRPr="006E437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（数量</w:t>
            </w:r>
            <w:r w:rsidR="001D443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  <w:r w:rsidRPr="006E437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台</w:t>
            </w:r>
            <w:r w:rsidR="001D4434" w:rsidRPr="001D443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（根）</w:t>
            </w:r>
            <w:r w:rsidRPr="006E437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，设备清单见附件）</w:t>
            </w:r>
            <w:r w:rsidR="00192DC2" w:rsidRPr="006E437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及所有备件</w:t>
            </w:r>
          </w:p>
          <w:p w:rsidR="006E437B" w:rsidRDefault="006E437B" w:rsidP="006E437B">
            <w:pP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3、</w:t>
            </w:r>
            <w:r w:rsidR="00192DC2" w:rsidRPr="006E437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总体要求：在保修期内保证设备正常使用及运转，定期完成保养工作，必须保证更换的零部件与原有设备完全相兼容。</w:t>
            </w:r>
          </w:p>
          <w:p w:rsidR="006E437B" w:rsidRPr="006E437B" w:rsidRDefault="006E437B" w:rsidP="006E437B">
            <w:pP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4、</w:t>
            </w:r>
            <w:r w:rsidRPr="006E437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实施地点：福建省肿瘤医院。</w:t>
            </w:r>
            <w:bookmarkStart w:id="5" w:name="_GoBack"/>
            <w:bookmarkEnd w:id="5"/>
          </w:p>
          <w:p w:rsidR="00192DC2" w:rsidRDefault="006E437B" w:rsidP="006E437B">
            <w:pP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5、</w:t>
            </w:r>
            <w:r w:rsidRPr="006E437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实施时间：</w:t>
            </w:r>
            <w:r w:rsidR="001D443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6E437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年。</w:t>
            </w:r>
          </w:p>
          <w:p w:rsidR="006E437B" w:rsidRPr="006E437B" w:rsidRDefault="006E437B" w:rsidP="006E437B">
            <w:pP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37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6、在国内设有长期稳定的服务机构。在国内有专业的维修工程师，并注明国内维修工程师的名录、联系方式。</w:t>
            </w:r>
          </w:p>
          <w:p w:rsidR="006E437B" w:rsidRPr="006E437B" w:rsidRDefault="006E437B" w:rsidP="006E437B">
            <w:pP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37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7、服务类型要求：定期巡检、远程服务（电话支持）、现场服务、安全检测保养。</w:t>
            </w:r>
          </w:p>
          <w:p w:rsidR="006E437B" w:rsidRPr="006E437B" w:rsidRDefault="001D4434" w:rsidP="006E437B">
            <w:pP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="006E437B" w:rsidRPr="006E437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、提供全天候24小时×7天电话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</w:t>
            </w:r>
            <w:r w:rsidR="006E437B" w:rsidRPr="006E437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支持，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="006E437B" w:rsidRPr="006E437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小时内工程师电话回复报修，2</w:t>
            </w:r>
            <w:r w:rsidR="006E437B" w:rsidRPr="006E437B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4</w:t>
            </w:r>
            <w:r w:rsidR="006E437B" w:rsidRPr="006E437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小时现场服务响应时间。在配件齐备的情况下，保证</w:t>
            </w:r>
            <w:r w:rsidR="005C4A2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  <w:r w:rsidR="006E437B" w:rsidRPr="006E437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个工作日内完成维修。</w:t>
            </w:r>
          </w:p>
          <w:p w:rsidR="006E437B" w:rsidRPr="006E437B" w:rsidRDefault="00BE703D" w:rsidP="006E437B">
            <w:pP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</w:t>
            </w:r>
            <w:r w:rsidR="006E437B" w:rsidRPr="006E437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、按照原厂安全检测标准保养检测，每6个月提供1次定期巡检，并提交质控报告给医院备档。</w:t>
            </w:r>
          </w:p>
          <w:p w:rsidR="006E437B" w:rsidRPr="006E437B" w:rsidRDefault="006E437B" w:rsidP="00BE703D">
            <w:pP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E437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BE70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0、</w:t>
            </w:r>
            <w:r w:rsidRPr="006E437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须接受设备现状并对其进行维保。</w:t>
            </w:r>
          </w:p>
          <w:p w:rsidR="00BE703D" w:rsidRDefault="00BE703D" w:rsidP="006E437B">
            <w:pP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  <w:r w:rsidR="006E437B" w:rsidRPr="006E437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维修期间需提供备用设备。</w:t>
            </w:r>
          </w:p>
          <w:p w:rsidR="006E437B" w:rsidRPr="006E437B" w:rsidRDefault="00BE703D" w:rsidP="006E437B">
            <w:pP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12、</w:t>
            </w:r>
            <w:r w:rsidR="006E437B" w:rsidRPr="006E437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列出其它相关优惠政策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804698" w:rsidRDefault="00804698" w:rsidP="00192DC2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C4A25" w:rsidRDefault="005C4A25" w:rsidP="005C4A25">
            <w:pPr>
              <w:pStyle w:val="a0"/>
            </w:pPr>
          </w:p>
          <w:p w:rsidR="005C4A25" w:rsidRDefault="005C4A25" w:rsidP="005C4A25">
            <w:pPr>
              <w:pStyle w:val="a0"/>
            </w:pPr>
          </w:p>
          <w:p w:rsidR="005C4A25" w:rsidRDefault="005C4A25" w:rsidP="005C4A25">
            <w:pPr>
              <w:pStyle w:val="a0"/>
            </w:pPr>
          </w:p>
          <w:p w:rsidR="005C4A25" w:rsidRDefault="005C4A25" w:rsidP="005C4A25">
            <w:pPr>
              <w:pStyle w:val="a0"/>
            </w:pPr>
          </w:p>
          <w:p w:rsidR="005C4A25" w:rsidRDefault="005C4A25" w:rsidP="005C4A25">
            <w:pPr>
              <w:pStyle w:val="a0"/>
            </w:pPr>
          </w:p>
          <w:p w:rsidR="005C4A25" w:rsidRPr="005C4A25" w:rsidRDefault="005C4A25" w:rsidP="005C4A25">
            <w:pPr>
              <w:pStyle w:val="a0"/>
            </w:pPr>
          </w:p>
        </w:tc>
      </w:tr>
    </w:tbl>
    <w:p w:rsidR="00BF23E7" w:rsidRDefault="00BF23E7" w:rsidP="00BF23E7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FA629B">
      <w:pPr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三、其他要求</w:t>
      </w:r>
    </w:p>
    <w:p w:rsidR="00804698" w:rsidRDefault="00FA629B">
      <w:pPr>
        <w:pStyle w:val="Flietext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四、调研说明</w:t>
      </w:r>
    </w:p>
    <w:p w:rsidR="00804698" w:rsidRPr="0044069B" w:rsidRDefault="00FA62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44069B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报名参加本次调研的供应商、厂家需提供如下相关资料。</w:t>
      </w:r>
    </w:p>
    <w:p w:rsidR="0044069B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1、报名请携带加盖公章的项目文件回执单1张，</w:t>
      </w:r>
      <w:r w:rsidR="007D507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报名文件</w:t>
      </w:r>
      <w:r w:rsidR="007D5073" w:rsidRPr="007D507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胶装1份</w:t>
      </w:r>
      <w:r w:rsidR="007D507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（包含但不限于</w:t>
      </w:r>
      <w:r w:rsidR="007D5073" w:rsidRPr="007D507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营业执照复印件、公司简介、设备彩页、三证、参与项目调研供应商代表的个人授权函</w:t>
      </w:r>
      <w:r w:rsidR="007D507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、</w:t>
      </w:r>
      <w:r w:rsidR="007D5073" w:rsidRPr="007D507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身份证复印件、近半年医社保或缴税证明材料等相关材料</w:t>
      </w:r>
      <w:r w:rsidR="007D507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）</w:t>
      </w:r>
      <w:r w:rsidRPr="001A26A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，</w:t>
      </w:r>
      <w:r w:rsidR="007D5073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交到福建省肿瘤医院设备科。</w:t>
      </w:r>
    </w:p>
    <w:p w:rsidR="0044069B" w:rsidRDefault="0044069B" w:rsidP="0044069B">
      <w:pPr>
        <w:widowControl/>
        <w:shd w:val="clear" w:color="auto" w:fill="FFFFFF"/>
        <w:spacing w:line="500" w:lineRule="atLeast"/>
        <w:ind w:firstLine="562"/>
        <w:rPr>
          <w:rFonts w:ascii="仿宋_GB2312" w:eastAsia="仿宋_GB2312" w:hAnsi="仿宋_GB2312" w:cs="仿宋_GB2312"/>
          <w:bCs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000000"/>
          <w:spacing w:val="-8"/>
          <w:kern w:val="0"/>
          <w:sz w:val="32"/>
          <w:szCs w:val="32"/>
          <w:shd w:val="clear" w:color="auto" w:fill="FFFFFF"/>
        </w:rPr>
        <w:t>2、</w:t>
      </w:r>
      <w:r w:rsidRPr="001A26AB">
        <w:rPr>
          <w:rFonts w:ascii="仿宋_GB2312" w:eastAsia="仿宋_GB2312" w:hAnsi="仿宋_GB2312" w:cs="仿宋_GB2312" w:hint="eastAsia"/>
          <w:bCs/>
          <w:color w:val="000000"/>
          <w:spacing w:val="-8"/>
          <w:kern w:val="0"/>
          <w:sz w:val="32"/>
          <w:szCs w:val="32"/>
          <w:shd w:val="clear" w:color="auto" w:fill="FFFFFF"/>
        </w:rPr>
        <w:t>论证会时提交相关材料胶装1正</w:t>
      </w:r>
      <w:r w:rsidR="0037161B">
        <w:rPr>
          <w:rFonts w:ascii="仿宋_GB2312" w:eastAsia="仿宋_GB2312" w:hAnsi="仿宋_GB2312" w:cs="仿宋_GB2312" w:hint="eastAsia"/>
          <w:bCs/>
          <w:color w:val="000000"/>
          <w:spacing w:val="-8"/>
          <w:kern w:val="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bCs/>
          <w:color w:val="000000"/>
          <w:spacing w:val="-8"/>
          <w:kern w:val="0"/>
          <w:sz w:val="32"/>
          <w:szCs w:val="32"/>
          <w:shd w:val="clear" w:color="auto" w:fill="FFFFFF"/>
        </w:rPr>
        <w:t>副。</w:t>
      </w:r>
      <w:r w:rsidR="007D5073">
        <w:rPr>
          <w:rFonts w:ascii="仿宋_GB2312" w:eastAsia="仿宋_GB2312" w:hAnsi="仿宋_GB2312" w:cs="仿宋_GB2312" w:hint="eastAsia"/>
          <w:bCs/>
          <w:color w:val="000000"/>
          <w:spacing w:val="-8"/>
          <w:kern w:val="0"/>
          <w:sz w:val="32"/>
          <w:szCs w:val="32"/>
          <w:shd w:val="clear" w:color="auto" w:fill="FFFFFF"/>
        </w:rPr>
        <w:t>内容包含但不限于：报名文件所含内容及以下所提及内容。</w:t>
      </w:r>
    </w:p>
    <w:p w:rsidR="0044069B" w:rsidRDefault="0044069B" w:rsidP="0044069B">
      <w:pPr>
        <w:widowControl/>
        <w:shd w:val="clear" w:color="auto" w:fill="FFFFFF"/>
        <w:spacing w:line="500" w:lineRule="atLeast"/>
        <w:ind w:firstLine="562"/>
        <w:rPr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pacing w:val="-8"/>
          <w:kern w:val="0"/>
          <w:sz w:val="32"/>
          <w:szCs w:val="32"/>
          <w:shd w:val="clear" w:color="auto" w:fill="FFFFFF"/>
        </w:rPr>
        <w:t>3、分别提供“信用中国”网站（www.creditchina.gov.cn）、“中国政府采购网”网站</w:t>
      </w:r>
      <w:r>
        <w:rPr>
          <w:rFonts w:ascii="仿宋_GB2312" w:eastAsia="仿宋_GB2312" w:hAnsi="仿宋_GB2312" w:cs="仿宋_GB2312" w:hint="eastAsia"/>
          <w:bCs/>
          <w:color w:val="000000"/>
          <w:spacing w:val="-8"/>
          <w:kern w:val="0"/>
          <w:sz w:val="32"/>
          <w:szCs w:val="32"/>
          <w:shd w:val="clear" w:color="auto" w:fill="FFFFFF"/>
        </w:rPr>
        <w:lastRenderedPageBreak/>
        <w:t>（http://www.ccgp.gov.cn/search/cr/）信用记录查询截图，无不良记录并加盖公章（截图查询日期必须在该公告日期内）。</w:t>
      </w:r>
    </w:p>
    <w:p w:rsidR="0044069B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4、提供业绩清单及近三年省内同类设备的中标书（若有）。</w:t>
      </w:r>
    </w:p>
    <w:p w:rsidR="0044069B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5、提供设备所需的全部耗材价格及易耗品价格，并说明单次使用耗材价，易耗品需说明更换周期。（如无耗材或易耗品请注明）</w:t>
      </w:r>
    </w:p>
    <w:p w:rsidR="0044069B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6、论证意向方报价应包含所采购设备的制造、包装、运输、装卸、保险、安装施工、调试、验收、人员培训、检验、税金等一切费用。</w:t>
      </w:r>
    </w:p>
    <w:p w:rsidR="0044069B" w:rsidRDefault="00D934FA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7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、提供参数对比数据表</w:t>
      </w:r>
    </w:p>
    <w:p w:rsidR="00804698" w:rsidRPr="006E437B" w:rsidRDefault="00D934FA" w:rsidP="006E437B">
      <w:pPr>
        <w:pStyle w:val="a0"/>
        <w:ind w:firstLineChars="200" w:firstLine="640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8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、以上所提供设备配置为参考数据，如有偏离，</w:t>
      </w:r>
      <w:r w:rsidR="0037161B" w:rsidRP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可对偏离予以说明，理由充分合理的，予以采纳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DB19D6" w:rsidRDefault="00DB19D6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  <w:br w:type="page"/>
      </w:r>
    </w:p>
    <w:p w:rsidR="00804698" w:rsidRDefault="00FA629B">
      <w:pPr>
        <w:shd w:val="solid" w:color="FFFFFF" w:fill="auto"/>
        <w:autoSpaceDN w:val="0"/>
        <w:spacing w:line="420" w:lineRule="atLeast"/>
        <w:jc w:val="center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lastRenderedPageBreak/>
        <w:t>项目文件回执单</w:t>
      </w:r>
    </w:p>
    <w:p w:rsidR="00804698" w:rsidRDefault="00FA629B">
      <w:pPr>
        <w:shd w:val="solid" w:color="FFFFFF" w:fill="auto"/>
        <w:autoSpaceDN w:val="0"/>
        <w:spacing w:line="420" w:lineRule="atLeas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请有意向参与的公司在项目公示期内携带回执单</w:t>
      </w:r>
      <w:r w:rsidR="005F521C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、报名文件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至福建省肿瘤医院设备科报名。</w:t>
      </w:r>
    </w:p>
    <w:tbl>
      <w:tblPr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6832"/>
      </w:tblGrid>
      <w:tr w:rsidR="00D934FA" w:rsidTr="00D934FA">
        <w:trPr>
          <w:trHeight w:hRule="exact" w:val="50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4FA" w:rsidRDefault="00D934FA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68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4FA" w:rsidRDefault="00D934FA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项目名称</w:t>
            </w:r>
          </w:p>
        </w:tc>
      </w:tr>
      <w:tr w:rsidR="00D934FA" w:rsidTr="00D934FA">
        <w:trPr>
          <w:trHeight w:hRule="exact" w:val="454"/>
        </w:trPr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4FA" w:rsidRDefault="00D934FA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4FA" w:rsidRDefault="00D934FA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804698" w:rsidRDefault="00804698">
      <w:pPr>
        <w:shd w:val="solid" w:color="FFFFFF" w:fill="auto"/>
        <w:autoSpaceDN w:val="0"/>
        <w:spacing w:line="420" w:lineRule="atLeas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公司名称：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联系人：　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联系电话：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公司盖章：</w:t>
      </w: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　　　　　　　　　　　　  　　　　    年　 月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日　</w:t>
      </w: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>
      <w:pPr>
        <w:pStyle w:val="1"/>
        <w:jc w:val="left"/>
        <w:rPr>
          <w:rFonts w:ascii="方正小标宋简体" w:eastAsia="方正小标宋简体" w:hAnsi="方正小标宋简体" w:cs="方正小标宋简体"/>
          <w:b w:val="0"/>
          <w:kern w:val="2"/>
          <w:sz w:val="28"/>
          <w:szCs w:val="28"/>
        </w:rPr>
      </w:pPr>
    </w:p>
    <w:p w:rsidR="00804698" w:rsidRDefault="00804698">
      <w:pPr>
        <w:pStyle w:val="1"/>
        <w:jc w:val="left"/>
        <w:rPr>
          <w:rFonts w:ascii="方正小标宋简体" w:eastAsia="方正小标宋简体" w:hAnsi="方正小标宋简体" w:cs="方正小标宋简体"/>
          <w:b w:val="0"/>
          <w:kern w:val="2"/>
          <w:sz w:val="28"/>
          <w:szCs w:val="28"/>
        </w:rPr>
      </w:pPr>
    </w:p>
    <w:p w:rsidR="00804698" w:rsidRDefault="00804698">
      <w:pPr>
        <w:pStyle w:val="1"/>
        <w:jc w:val="left"/>
        <w:rPr>
          <w:rFonts w:ascii="方正小标宋简体" w:eastAsia="方正小标宋简体" w:hAnsi="方正小标宋简体" w:cs="方正小标宋简体"/>
          <w:b w:val="0"/>
          <w:kern w:val="2"/>
          <w:sz w:val="28"/>
          <w:szCs w:val="28"/>
        </w:rPr>
      </w:pP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6E437B" w:rsidRDefault="006E437B">
      <w:pPr>
        <w:widowControl/>
        <w:jc w:val="left"/>
      </w:pPr>
      <w:r>
        <w:br w:type="page"/>
      </w:r>
    </w:p>
    <w:p w:rsidR="001D4434" w:rsidRPr="001D4434" w:rsidRDefault="001D4434" w:rsidP="001D4434">
      <w:pPr>
        <w:jc w:val="center"/>
        <w:rPr>
          <w:rFonts w:ascii="宋体" w:hAnsi="宋体" w:cs="宋体"/>
          <w:b/>
          <w:bCs/>
          <w:sz w:val="36"/>
          <w:szCs w:val="36"/>
        </w:rPr>
      </w:pPr>
      <w:r w:rsidRPr="001D4434">
        <w:rPr>
          <w:rFonts w:ascii="宋体" w:hAnsi="宋体" w:cs="宋体" w:hint="eastAsia"/>
          <w:b/>
          <w:bCs/>
          <w:sz w:val="36"/>
          <w:szCs w:val="36"/>
        </w:rPr>
        <w:lastRenderedPageBreak/>
        <w:t>福建省肿瘤医院2024-2025年</w:t>
      </w:r>
    </w:p>
    <w:p w:rsidR="001D4434" w:rsidRPr="001D4434" w:rsidRDefault="001D4434" w:rsidP="001D4434">
      <w:pPr>
        <w:jc w:val="center"/>
        <w:rPr>
          <w:rFonts w:ascii="宋体" w:hAnsi="宋体" w:cs="宋体"/>
          <w:b/>
          <w:bCs/>
          <w:sz w:val="44"/>
          <w:szCs w:val="44"/>
        </w:rPr>
      </w:pPr>
      <w:r w:rsidRPr="001D4434">
        <w:rPr>
          <w:rFonts w:ascii="宋体" w:hAnsi="宋体" w:cs="宋体" w:hint="eastAsia"/>
          <w:b/>
          <w:bCs/>
          <w:sz w:val="36"/>
          <w:szCs w:val="36"/>
        </w:rPr>
        <w:t>内镜维保</w:t>
      </w:r>
      <w:r w:rsidRPr="001D4434">
        <w:rPr>
          <w:rFonts w:ascii="宋体" w:hAnsi="宋体" w:cs="宋体" w:hint="eastAsia"/>
          <w:b/>
          <w:bCs/>
          <w:sz w:val="44"/>
          <w:szCs w:val="44"/>
        </w:rPr>
        <w:t xml:space="preserve">             </w:t>
      </w:r>
      <w:r w:rsidRPr="001D4434">
        <w:rPr>
          <w:rFonts w:ascii="宋体" w:hAnsi="宋体" w:cs="宋体" w:hint="eastAsia"/>
          <w:sz w:val="24"/>
        </w:rPr>
        <w:t xml:space="preserve">             </w:t>
      </w:r>
    </w:p>
    <w:p w:rsidR="001D4434" w:rsidRPr="001D4434" w:rsidRDefault="001D4434" w:rsidP="001D4434">
      <w:pPr>
        <w:rPr>
          <w:rFonts w:ascii="宋体" w:hAnsi="宋体" w:cs="宋体"/>
          <w:sz w:val="28"/>
          <w:szCs w:val="28"/>
        </w:rPr>
      </w:pPr>
      <w:r w:rsidRPr="001D4434">
        <w:rPr>
          <w:rFonts w:ascii="宋体" w:hAnsi="宋体" w:cs="宋体" w:hint="eastAsia"/>
          <w:sz w:val="28"/>
          <w:szCs w:val="28"/>
        </w:rPr>
        <w:t>设备清单：</w:t>
      </w:r>
    </w:p>
    <w:tbl>
      <w:tblPr>
        <w:tblStyle w:val="ab"/>
        <w:tblpPr w:leftFromText="180" w:rightFromText="180" w:vertAnchor="text" w:horzAnchor="page" w:tblpXSpec="center" w:tblpY="33"/>
        <w:tblOverlap w:val="never"/>
        <w:tblW w:w="7763" w:type="dxa"/>
        <w:tblLayout w:type="fixed"/>
        <w:tblLook w:val="0000"/>
      </w:tblPr>
      <w:tblGrid>
        <w:gridCol w:w="1384"/>
        <w:gridCol w:w="6379"/>
      </w:tblGrid>
      <w:tr w:rsidR="001D4434" w:rsidRPr="001D4434" w:rsidTr="001D4434">
        <w:tc>
          <w:tcPr>
            <w:tcW w:w="1384" w:type="dxa"/>
            <w:vAlign w:val="bottom"/>
          </w:tcPr>
          <w:p w:rsidR="001D4434" w:rsidRPr="001D4434" w:rsidRDefault="001D4434" w:rsidP="001D4434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79" w:type="dxa"/>
            <w:vAlign w:val="bottom"/>
          </w:tcPr>
          <w:p w:rsidR="001D4434" w:rsidRPr="001D4434" w:rsidRDefault="001D4434" w:rsidP="001D4434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产品型号及名称</w:t>
            </w:r>
          </w:p>
        </w:tc>
      </w:tr>
      <w:tr w:rsidR="001D4434" w:rsidRPr="001D4434" w:rsidTr="001D4434">
        <w:tc>
          <w:tcPr>
            <w:tcW w:w="1384" w:type="dxa"/>
            <w:vAlign w:val="bottom"/>
          </w:tcPr>
          <w:p w:rsidR="001D4434" w:rsidRPr="001D4434" w:rsidRDefault="001D4434" w:rsidP="001D4434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379" w:type="dxa"/>
            <w:vAlign w:val="bottom"/>
          </w:tcPr>
          <w:p w:rsidR="001D4434" w:rsidRPr="001D4434" w:rsidRDefault="001D4434" w:rsidP="001D4434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GIF-Q260:电子胃镜(EVIS LUCERA)</w:t>
            </w:r>
          </w:p>
        </w:tc>
      </w:tr>
      <w:tr w:rsidR="001D4434" w:rsidRPr="001D4434" w:rsidTr="001D4434">
        <w:tc>
          <w:tcPr>
            <w:tcW w:w="1384" w:type="dxa"/>
            <w:vAlign w:val="bottom"/>
          </w:tcPr>
          <w:p w:rsidR="001D4434" w:rsidRPr="001D4434" w:rsidRDefault="001D4434" w:rsidP="001D4434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379" w:type="dxa"/>
            <w:vAlign w:val="bottom"/>
          </w:tcPr>
          <w:p w:rsidR="001D4434" w:rsidRPr="001D4434" w:rsidRDefault="001D4434" w:rsidP="001D4434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UCR:内窥镜用二氧化碳送气装置</w:t>
            </w:r>
          </w:p>
        </w:tc>
      </w:tr>
      <w:tr w:rsidR="001D4434" w:rsidRPr="001D4434" w:rsidTr="001D4434">
        <w:tc>
          <w:tcPr>
            <w:tcW w:w="1384" w:type="dxa"/>
            <w:vAlign w:val="bottom"/>
          </w:tcPr>
          <w:p w:rsidR="001D4434" w:rsidRPr="001D4434" w:rsidRDefault="001D4434" w:rsidP="001D4434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6379" w:type="dxa"/>
            <w:vAlign w:val="bottom"/>
          </w:tcPr>
          <w:p w:rsidR="001D4434" w:rsidRPr="001D4434" w:rsidRDefault="001D4434" w:rsidP="001D4434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GIF TYPE H260:电子上消化道内窥镜</w:t>
            </w:r>
          </w:p>
        </w:tc>
      </w:tr>
      <w:tr w:rsidR="001D4434" w:rsidRPr="001D4434" w:rsidTr="001D4434">
        <w:tc>
          <w:tcPr>
            <w:tcW w:w="1384" w:type="dxa"/>
            <w:vAlign w:val="bottom"/>
          </w:tcPr>
          <w:p w:rsidR="001D4434" w:rsidRPr="001D4434" w:rsidRDefault="001D4434" w:rsidP="001D4434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6379" w:type="dxa"/>
            <w:vAlign w:val="bottom"/>
          </w:tcPr>
          <w:p w:rsidR="001D4434" w:rsidRPr="001D4434" w:rsidRDefault="001D4434" w:rsidP="001D4434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GIF TYPE H260:电子上消化道内窥镜</w:t>
            </w:r>
          </w:p>
        </w:tc>
      </w:tr>
      <w:tr w:rsidR="001D4434" w:rsidRPr="001D4434" w:rsidTr="001D4434">
        <w:tc>
          <w:tcPr>
            <w:tcW w:w="1384" w:type="dxa"/>
            <w:vAlign w:val="bottom"/>
          </w:tcPr>
          <w:p w:rsidR="001D4434" w:rsidRPr="001D4434" w:rsidRDefault="001D4434" w:rsidP="001D4434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379" w:type="dxa"/>
            <w:vAlign w:val="bottom"/>
          </w:tcPr>
          <w:p w:rsidR="001D4434" w:rsidRPr="001D4434" w:rsidRDefault="001D4434" w:rsidP="001D4434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GIF-Q260 (E):电子胃镜</w:t>
            </w:r>
          </w:p>
        </w:tc>
      </w:tr>
      <w:tr w:rsidR="001D4434" w:rsidRPr="001D4434" w:rsidTr="001D4434">
        <w:tc>
          <w:tcPr>
            <w:tcW w:w="1384" w:type="dxa"/>
            <w:vAlign w:val="bottom"/>
          </w:tcPr>
          <w:p w:rsidR="001D4434" w:rsidRPr="001D4434" w:rsidRDefault="001D4434" w:rsidP="001D4434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379" w:type="dxa"/>
            <w:vAlign w:val="bottom"/>
          </w:tcPr>
          <w:p w:rsidR="001D4434" w:rsidRPr="001D4434" w:rsidRDefault="001D4434" w:rsidP="001D4434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GIF-Q260 (E):电子胃镜</w:t>
            </w:r>
          </w:p>
        </w:tc>
      </w:tr>
      <w:tr w:rsidR="001D4434" w:rsidRPr="001D4434" w:rsidTr="001D4434">
        <w:tc>
          <w:tcPr>
            <w:tcW w:w="1384" w:type="dxa"/>
            <w:vAlign w:val="bottom"/>
          </w:tcPr>
          <w:p w:rsidR="001D4434" w:rsidRPr="001D4434" w:rsidRDefault="001D4434" w:rsidP="001D4434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6379" w:type="dxa"/>
            <w:vAlign w:val="bottom"/>
          </w:tcPr>
          <w:p w:rsidR="001D4434" w:rsidRPr="001D4434" w:rsidRDefault="001D4434" w:rsidP="001D4434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CF-Q260AI:电子结肠镜(EVISLUCERA)</w:t>
            </w:r>
          </w:p>
        </w:tc>
      </w:tr>
      <w:tr w:rsidR="001D4434" w:rsidRPr="001D4434" w:rsidTr="001D4434">
        <w:tc>
          <w:tcPr>
            <w:tcW w:w="1384" w:type="dxa"/>
            <w:vAlign w:val="bottom"/>
          </w:tcPr>
          <w:p w:rsidR="001D4434" w:rsidRPr="001D4434" w:rsidRDefault="001D4434" w:rsidP="001D4434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6379" w:type="dxa"/>
            <w:vAlign w:val="bottom"/>
          </w:tcPr>
          <w:p w:rsidR="001D4434" w:rsidRPr="001D4434" w:rsidRDefault="001D4434" w:rsidP="001D4434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CF TYPE H260AI:电子结肠镜</w:t>
            </w:r>
          </w:p>
        </w:tc>
      </w:tr>
      <w:tr w:rsidR="001D4434" w:rsidRPr="001D4434" w:rsidTr="001D4434">
        <w:tc>
          <w:tcPr>
            <w:tcW w:w="1384" w:type="dxa"/>
            <w:vAlign w:val="bottom"/>
          </w:tcPr>
          <w:p w:rsidR="001D4434" w:rsidRPr="001D4434" w:rsidRDefault="001D4434" w:rsidP="001D4434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6379" w:type="dxa"/>
            <w:vAlign w:val="bottom"/>
          </w:tcPr>
          <w:p w:rsidR="001D4434" w:rsidRPr="001D4434" w:rsidRDefault="001D4434" w:rsidP="001D4434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GIF-Q260J:电子胃镜</w:t>
            </w:r>
          </w:p>
        </w:tc>
      </w:tr>
      <w:tr w:rsidR="001D4434" w:rsidRPr="001D4434" w:rsidTr="001D4434">
        <w:tc>
          <w:tcPr>
            <w:tcW w:w="1384" w:type="dxa"/>
            <w:vAlign w:val="bottom"/>
          </w:tcPr>
          <w:p w:rsidR="001D4434" w:rsidRPr="001D4434" w:rsidRDefault="001D4434" w:rsidP="001D4434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379" w:type="dxa"/>
            <w:vAlign w:val="bottom"/>
          </w:tcPr>
          <w:p w:rsidR="001D4434" w:rsidRPr="001D4434" w:rsidRDefault="001D4434" w:rsidP="001D4434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PCF TYPE Q260JI:电子结肠镜</w:t>
            </w:r>
          </w:p>
        </w:tc>
      </w:tr>
      <w:tr w:rsidR="001D4434" w:rsidRPr="001D4434" w:rsidTr="001D4434">
        <w:tc>
          <w:tcPr>
            <w:tcW w:w="1384" w:type="dxa"/>
            <w:vAlign w:val="bottom"/>
          </w:tcPr>
          <w:p w:rsidR="001D4434" w:rsidRPr="001D4434" w:rsidRDefault="001D4434" w:rsidP="001D4434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6379" w:type="dxa"/>
            <w:vAlign w:val="bottom"/>
          </w:tcPr>
          <w:p w:rsidR="001D4434" w:rsidRPr="001D4434" w:rsidRDefault="001D4434" w:rsidP="001D4434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SIF-Q260:单气囊电子小肠镜</w:t>
            </w:r>
          </w:p>
        </w:tc>
      </w:tr>
      <w:tr w:rsidR="001D4434" w:rsidRPr="001D4434" w:rsidTr="001D4434">
        <w:tc>
          <w:tcPr>
            <w:tcW w:w="1384" w:type="dxa"/>
            <w:vAlign w:val="bottom"/>
          </w:tcPr>
          <w:p w:rsidR="001D4434" w:rsidRPr="001D4434" w:rsidRDefault="001D4434" w:rsidP="001D4434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6379" w:type="dxa"/>
            <w:vAlign w:val="bottom"/>
          </w:tcPr>
          <w:p w:rsidR="001D4434" w:rsidRPr="001D4434" w:rsidRDefault="001D4434" w:rsidP="001D4434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OBCU:气囊控制装置</w:t>
            </w:r>
          </w:p>
        </w:tc>
      </w:tr>
      <w:tr w:rsidR="001D4434" w:rsidRPr="001D4434" w:rsidTr="001D4434">
        <w:tc>
          <w:tcPr>
            <w:tcW w:w="1384" w:type="dxa"/>
            <w:vAlign w:val="bottom"/>
          </w:tcPr>
          <w:p w:rsidR="001D4434" w:rsidRPr="001D4434" w:rsidRDefault="001D4434" w:rsidP="001D4434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6379" w:type="dxa"/>
            <w:vAlign w:val="bottom"/>
          </w:tcPr>
          <w:p w:rsidR="001D4434" w:rsidRPr="001D4434" w:rsidRDefault="001D4434" w:rsidP="001D4434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GIF-H260Z:电子胃镜</w:t>
            </w:r>
          </w:p>
        </w:tc>
      </w:tr>
      <w:tr w:rsidR="001D4434" w:rsidRPr="001D4434" w:rsidTr="001D4434">
        <w:tc>
          <w:tcPr>
            <w:tcW w:w="1384" w:type="dxa"/>
            <w:vAlign w:val="bottom"/>
          </w:tcPr>
          <w:p w:rsidR="001D4434" w:rsidRPr="001D4434" w:rsidRDefault="001D4434" w:rsidP="001D4434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6379" w:type="dxa"/>
            <w:vAlign w:val="bottom"/>
          </w:tcPr>
          <w:p w:rsidR="001D4434" w:rsidRPr="001D4434" w:rsidRDefault="001D4434" w:rsidP="001D4434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GIF-PQ260:电子胃镜</w:t>
            </w:r>
          </w:p>
        </w:tc>
      </w:tr>
      <w:tr w:rsidR="001D4434" w:rsidRPr="001D4434" w:rsidTr="001D4434">
        <w:tc>
          <w:tcPr>
            <w:tcW w:w="1384" w:type="dxa"/>
            <w:vAlign w:val="bottom"/>
          </w:tcPr>
          <w:p w:rsidR="001D4434" w:rsidRPr="001D4434" w:rsidRDefault="001D4434" w:rsidP="001D4434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379" w:type="dxa"/>
            <w:vAlign w:val="bottom"/>
          </w:tcPr>
          <w:p w:rsidR="001D4434" w:rsidRPr="001D4434" w:rsidRDefault="001D4434" w:rsidP="001D4434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PCF TYPE Q260AZI:电子结肠镜</w:t>
            </w:r>
          </w:p>
        </w:tc>
      </w:tr>
      <w:tr w:rsidR="001D4434" w:rsidRPr="001D4434" w:rsidTr="001D4434">
        <w:tc>
          <w:tcPr>
            <w:tcW w:w="1384" w:type="dxa"/>
            <w:vAlign w:val="bottom"/>
          </w:tcPr>
          <w:p w:rsidR="001D4434" w:rsidRPr="001D4434" w:rsidRDefault="001D4434" w:rsidP="001D4434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6379" w:type="dxa"/>
            <w:vAlign w:val="bottom"/>
          </w:tcPr>
          <w:p w:rsidR="001D4434" w:rsidRPr="001D4434" w:rsidRDefault="001D4434" w:rsidP="001D4434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GIF-2TQ260M:电子胃镜</w:t>
            </w:r>
          </w:p>
        </w:tc>
      </w:tr>
      <w:tr w:rsidR="001D4434" w:rsidRPr="001D4434" w:rsidTr="001D4434">
        <w:tc>
          <w:tcPr>
            <w:tcW w:w="1384" w:type="dxa"/>
            <w:vAlign w:val="bottom"/>
          </w:tcPr>
          <w:p w:rsidR="001D4434" w:rsidRPr="001D4434" w:rsidRDefault="001D4434" w:rsidP="001D4434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6379" w:type="dxa"/>
            <w:vAlign w:val="bottom"/>
          </w:tcPr>
          <w:p w:rsidR="001D4434" w:rsidRPr="001D4434" w:rsidRDefault="001D4434" w:rsidP="001D4434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CV-290:图像处理装置</w:t>
            </w:r>
          </w:p>
        </w:tc>
      </w:tr>
      <w:tr w:rsidR="001D4434" w:rsidRPr="001D4434" w:rsidTr="001D4434">
        <w:tc>
          <w:tcPr>
            <w:tcW w:w="1384" w:type="dxa"/>
            <w:vAlign w:val="bottom"/>
          </w:tcPr>
          <w:p w:rsidR="001D4434" w:rsidRPr="001D4434" w:rsidRDefault="001D4434" w:rsidP="001D4434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6379" w:type="dxa"/>
            <w:vAlign w:val="bottom"/>
          </w:tcPr>
          <w:p w:rsidR="001D4434" w:rsidRPr="001D4434" w:rsidRDefault="001D4434" w:rsidP="001D4434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CLV-290SL:内窥镜冷光源</w:t>
            </w:r>
          </w:p>
        </w:tc>
      </w:tr>
      <w:tr w:rsidR="001D4434" w:rsidRPr="001D4434" w:rsidTr="001D4434">
        <w:tc>
          <w:tcPr>
            <w:tcW w:w="1384" w:type="dxa"/>
            <w:vAlign w:val="bottom"/>
          </w:tcPr>
          <w:p w:rsidR="001D4434" w:rsidRPr="001D4434" w:rsidRDefault="001D4434" w:rsidP="001D4434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6379" w:type="dxa"/>
            <w:vAlign w:val="bottom"/>
          </w:tcPr>
          <w:p w:rsidR="001D4434" w:rsidRPr="001D4434" w:rsidRDefault="001D4434" w:rsidP="001D4434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OEV262H:高清晰度液晶监视器</w:t>
            </w:r>
          </w:p>
        </w:tc>
      </w:tr>
      <w:tr w:rsidR="001D4434" w:rsidRPr="001D4434" w:rsidTr="001D4434">
        <w:tc>
          <w:tcPr>
            <w:tcW w:w="1384" w:type="dxa"/>
            <w:vAlign w:val="bottom"/>
          </w:tcPr>
          <w:p w:rsidR="001D4434" w:rsidRPr="001D4434" w:rsidRDefault="001D4434" w:rsidP="001D4434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379" w:type="dxa"/>
            <w:vAlign w:val="bottom"/>
          </w:tcPr>
          <w:p w:rsidR="001D4434" w:rsidRPr="001D4434" w:rsidRDefault="001D4434" w:rsidP="001D4434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GIF TYPE Q260J:电子胃镜</w:t>
            </w:r>
          </w:p>
        </w:tc>
      </w:tr>
      <w:tr w:rsidR="001D4434" w:rsidRPr="001D4434" w:rsidTr="001D4434">
        <w:tc>
          <w:tcPr>
            <w:tcW w:w="1384" w:type="dxa"/>
            <w:vAlign w:val="bottom"/>
          </w:tcPr>
          <w:p w:rsidR="001D4434" w:rsidRPr="001D4434" w:rsidRDefault="001D4434" w:rsidP="001D4434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6379" w:type="dxa"/>
            <w:vAlign w:val="bottom"/>
          </w:tcPr>
          <w:p w:rsidR="001D4434" w:rsidRPr="001D4434" w:rsidRDefault="001D4434" w:rsidP="001D4434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CF-HQ290I:电子结肠内窥镜</w:t>
            </w:r>
          </w:p>
        </w:tc>
      </w:tr>
      <w:tr w:rsidR="001D4434" w:rsidRPr="001D4434" w:rsidTr="001D4434">
        <w:tc>
          <w:tcPr>
            <w:tcW w:w="1384" w:type="dxa"/>
            <w:vAlign w:val="bottom"/>
          </w:tcPr>
          <w:p w:rsidR="001D4434" w:rsidRPr="001D4434" w:rsidRDefault="001D4434" w:rsidP="001D4434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6379" w:type="dxa"/>
            <w:vAlign w:val="bottom"/>
          </w:tcPr>
          <w:p w:rsidR="001D4434" w:rsidRPr="001D4434" w:rsidRDefault="001D4434" w:rsidP="001D4434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GIF-H290:电子上消化道内窥镜</w:t>
            </w:r>
          </w:p>
        </w:tc>
      </w:tr>
      <w:tr w:rsidR="001D4434" w:rsidRPr="001D4434" w:rsidTr="001D4434">
        <w:tc>
          <w:tcPr>
            <w:tcW w:w="1384" w:type="dxa"/>
            <w:vAlign w:val="bottom"/>
          </w:tcPr>
          <w:p w:rsidR="001D4434" w:rsidRPr="001D4434" w:rsidRDefault="001D4434" w:rsidP="001D4434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6379" w:type="dxa"/>
            <w:vAlign w:val="bottom"/>
          </w:tcPr>
          <w:p w:rsidR="001D4434" w:rsidRPr="001D4434" w:rsidRDefault="001D4434" w:rsidP="001D4434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GIF-H290Z:电子上消化道内窥镜</w:t>
            </w:r>
          </w:p>
        </w:tc>
      </w:tr>
      <w:tr w:rsidR="001D4434" w:rsidRPr="001D4434" w:rsidTr="001D4434">
        <w:tc>
          <w:tcPr>
            <w:tcW w:w="1384" w:type="dxa"/>
            <w:vAlign w:val="bottom"/>
          </w:tcPr>
          <w:p w:rsidR="001D4434" w:rsidRPr="001D4434" w:rsidRDefault="001D4434" w:rsidP="001D4434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6379" w:type="dxa"/>
            <w:vAlign w:val="bottom"/>
          </w:tcPr>
          <w:p w:rsidR="001D4434" w:rsidRPr="001D4434" w:rsidRDefault="001D4434" w:rsidP="001D4434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CF-HQ290I:电子结肠内窥镜</w:t>
            </w:r>
          </w:p>
        </w:tc>
      </w:tr>
      <w:tr w:rsidR="001D4434" w:rsidRPr="001D4434" w:rsidTr="001D4434">
        <w:tc>
          <w:tcPr>
            <w:tcW w:w="1384" w:type="dxa"/>
            <w:vAlign w:val="bottom"/>
          </w:tcPr>
          <w:p w:rsidR="001D4434" w:rsidRPr="001D4434" w:rsidRDefault="001D4434" w:rsidP="001D4434">
            <w:pPr>
              <w:jc w:val="center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6379" w:type="dxa"/>
            <w:vAlign w:val="center"/>
          </w:tcPr>
          <w:p w:rsidR="001D4434" w:rsidRPr="001D4434" w:rsidRDefault="001D4434" w:rsidP="001D4434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MAJ-1720:超声探头驱动器</w:t>
            </w:r>
          </w:p>
        </w:tc>
      </w:tr>
      <w:tr w:rsidR="001D4434" w:rsidRPr="001D4434" w:rsidTr="001D4434">
        <w:tc>
          <w:tcPr>
            <w:tcW w:w="1384" w:type="dxa"/>
            <w:vAlign w:val="center"/>
          </w:tcPr>
          <w:p w:rsidR="001D4434" w:rsidRPr="001D4434" w:rsidRDefault="001D4434" w:rsidP="001D443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6379" w:type="dxa"/>
            <w:vAlign w:val="center"/>
          </w:tcPr>
          <w:p w:rsidR="001D4434" w:rsidRPr="001D4434" w:rsidRDefault="001D4434" w:rsidP="001D4434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CV-290:图像处理装置</w:t>
            </w:r>
          </w:p>
        </w:tc>
      </w:tr>
      <w:tr w:rsidR="001D4434" w:rsidRPr="001D4434" w:rsidTr="001D4434">
        <w:tc>
          <w:tcPr>
            <w:tcW w:w="1384" w:type="dxa"/>
            <w:vAlign w:val="center"/>
          </w:tcPr>
          <w:p w:rsidR="001D4434" w:rsidRPr="001D4434" w:rsidRDefault="001D4434" w:rsidP="001D443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6379" w:type="dxa"/>
            <w:vAlign w:val="center"/>
          </w:tcPr>
          <w:p w:rsidR="001D4434" w:rsidRPr="001D4434" w:rsidRDefault="001D4434" w:rsidP="001D4434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CLV-290SL:内窥镜冷光源</w:t>
            </w:r>
          </w:p>
        </w:tc>
      </w:tr>
      <w:tr w:rsidR="001D4434" w:rsidRPr="001D4434" w:rsidTr="001D4434">
        <w:tc>
          <w:tcPr>
            <w:tcW w:w="1384" w:type="dxa"/>
            <w:vAlign w:val="center"/>
          </w:tcPr>
          <w:p w:rsidR="001D4434" w:rsidRPr="001D4434" w:rsidRDefault="001D4434" w:rsidP="001D443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6379" w:type="dxa"/>
            <w:vAlign w:val="center"/>
          </w:tcPr>
          <w:p w:rsidR="001D4434" w:rsidRPr="001D4434" w:rsidRDefault="001D4434" w:rsidP="001D4434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OEV262H:高清晰度液晶监视器</w:t>
            </w:r>
          </w:p>
        </w:tc>
      </w:tr>
      <w:tr w:rsidR="001D4434" w:rsidRPr="001D4434" w:rsidTr="001D4434">
        <w:tc>
          <w:tcPr>
            <w:tcW w:w="1384" w:type="dxa"/>
            <w:vAlign w:val="center"/>
          </w:tcPr>
          <w:p w:rsidR="001D4434" w:rsidRPr="001D4434" w:rsidRDefault="001D4434" w:rsidP="001D443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6379" w:type="dxa"/>
            <w:vAlign w:val="center"/>
          </w:tcPr>
          <w:p w:rsidR="001D4434" w:rsidRPr="001D4434" w:rsidRDefault="001D4434" w:rsidP="00B25A1E">
            <w:pPr>
              <w:widowControl/>
              <w:textAlignment w:val="center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EU-ME2 PREMIER PLUS:超声内镜图像处理装置</w:t>
            </w:r>
          </w:p>
        </w:tc>
      </w:tr>
      <w:tr w:rsidR="001D4434" w:rsidRPr="001D4434" w:rsidTr="001D4434">
        <w:tc>
          <w:tcPr>
            <w:tcW w:w="1384" w:type="dxa"/>
            <w:vAlign w:val="center"/>
          </w:tcPr>
          <w:p w:rsidR="001D4434" w:rsidRPr="001D4434" w:rsidRDefault="001D4434" w:rsidP="001D443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6379" w:type="dxa"/>
            <w:vAlign w:val="center"/>
          </w:tcPr>
          <w:p w:rsidR="001D4434" w:rsidRPr="001D4434" w:rsidRDefault="001D4434" w:rsidP="001D4434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 w:rsidRPr="001D4434">
              <w:rPr>
                <w:rFonts w:ascii="宋体" w:hAnsi="宋体" w:cs="宋体" w:hint="eastAsia"/>
                <w:color w:val="000000"/>
                <w:kern w:val="0"/>
                <w:sz w:val="24"/>
              </w:rPr>
              <w:t>GIF-HQ290:电子上消化道内窥镜</w:t>
            </w:r>
          </w:p>
        </w:tc>
      </w:tr>
    </w:tbl>
    <w:p w:rsidR="001D4434" w:rsidRPr="001D4434" w:rsidRDefault="001D4434" w:rsidP="001D4434">
      <w:pPr>
        <w:rPr>
          <w:rFonts w:ascii="仿宋" w:eastAsia="仿宋" w:hAnsi="仿宋" w:cs="仿宋"/>
          <w:sz w:val="32"/>
          <w:szCs w:val="32"/>
        </w:rPr>
      </w:pPr>
      <w:r w:rsidRPr="001D4434">
        <w:rPr>
          <w:rFonts w:ascii="宋体" w:hAnsi="宋体" w:cs="宋体" w:hint="eastAsia"/>
          <w:sz w:val="28"/>
          <w:szCs w:val="28"/>
        </w:rPr>
        <w:t xml:space="preserve">                    </w:t>
      </w:r>
    </w:p>
    <w:p w:rsidR="00804698" w:rsidRDefault="00804698" w:rsidP="001D4434">
      <w:pPr>
        <w:shd w:val="solid" w:color="FFFFFF" w:fill="auto"/>
        <w:autoSpaceDN w:val="0"/>
        <w:spacing w:line="420" w:lineRule="atLeast"/>
        <w:jc w:val="center"/>
      </w:pPr>
    </w:p>
    <w:sectPr w:rsidR="00804698" w:rsidSect="0080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9AB" w:rsidRDefault="009B69AB" w:rsidP="00EC5835">
      <w:r>
        <w:separator/>
      </w:r>
    </w:p>
  </w:endnote>
  <w:endnote w:type="continuationSeparator" w:id="1">
    <w:p w:rsidR="009B69AB" w:rsidRDefault="009B69AB" w:rsidP="00EC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9AB" w:rsidRDefault="009B69AB" w:rsidP="00EC5835">
      <w:r>
        <w:separator/>
      </w:r>
    </w:p>
  </w:footnote>
  <w:footnote w:type="continuationSeparator" w:id="1">
    <w:p w:rsidR="009B69AB" w:rsidRDefault="009B69AB" w:rsidP="00EC5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2F6CF7"/>
    <w:multiLevelType w:val="singleLevel"/>
    <w:tmpl w:val="D72F6CF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4E9B9FD"/>
    <w:multiLevelType w:val="singleLevel"/>
    <w:tmpl w:val="E4E9B9FD"/>
    <w:lvl w:ilvl="0">
      <w:start w:val="1"/>
      <w:numFmt w:val="decimal"/>
      <w:suff w:val="nothing"/>
      <w:lvlText w:val="%1、"/>
      <w:lvlJc w:val="left"/>
    </w:lvl>
  </w:abstractNum>
  <w:abstractNum w:abstractNumId="2">
    <w:nsid w:val="F08EAD92"/>
    <w:multiLevelType w:val="singleLevel"/>
    <w:tmpl w:val="F08EAD92"/>
    <w:lvl w:ilvl="0">
      <w:start w:val="1"/>
      <w:numFmt w:val="decimal"/>
      <w:suff w:val="nothing"/>
      <w:lvlText w:val="%1、"/>
      <w:lvlJc w:val="left"/>
    </w:lvl>
  </w:abstractNum>
  <w:abstractNum w:abstractNumId="3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D396261"/>
    <w:multiLevelType w:val="singleLevel"/>
    <w:tmpl w:val="7D39626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UwN2RlOGJmZDA2OWFiODI0YmI0M2I1ODcxNWI4NmYifQ=="/>
  </w:docVars>
  <w:rsids>
    <w:rsidRoot w:val="00A66883"/>
    <w:rsid w:val="00020DF0"/>
    <w:rsid w:val="00067BEC"/>
    <w:rsid w:val="00093B73"/>
    <w:rsid w:val="000C4B54"/>
    <w:rsid w:val="000D642A"/>
    <w:rsid w:val="000E1BF9"/>
    <w:rsid w:val="000F4960"/>
    <w:rsid w:val="00151772"/>
    <w:rsid w:val="00166F63"/>
    <w:rsid w:val="00174AEB"/>
    <w:rsid w:val="00186DFD"/>
    <w:rsid w:val="00190496"/>
    <w:rsid w:val="00192DC2"/>
    <w:rsid w:val="00194FD9"/>
    <w:rsid w:val="00195C92"/>
    <w:rsid w:val="001D4434"/>
    <w:rsid w:val="001F2B85"/>
    <w:rsid w:val="00215F2C"/>
    <w:rsid w:val="002B55CB"/>
    <w:rsid w:val="002C005E"/>
    <w:rsid w:val="002E3462"/>
    <w:rsid w:val="00317A9F"/>
    <w:rsid w:val="00336295"/>
    <w:rsid w:val="00340700"/>
    <w:rsid w:val="00355554"/>
    <w:rsid w:val="0037161B"/>
    <w:rsid w:val="00385264"/>
    <w:rsid w:val="0038549C"/>
    <w:rsid w:val="00391900"/>
    <w:rsid w:val="003C3C80"/>
    <w:rsid w:val="003C7864"/>
    <w:rsid w:val="003F005C"/>
    <w:rsid w:val="00405DF1"/>
    <w:rsid w:val="00414DF2"/>
    <w:rsid w:val="00422A96"/>
    <w:rsid w:val="0044069B"/>
    <w:rsid w:val="0045068C"/>
    <w:rsid w:val="00453EF5"/>
    <w:rsid w:val="0048728E"/>
    <w:rsid w:val="00493C9C"/>
    <w:rsid w:val="004A5C16"/>
    <w:rsid w:val="004D192D"/>
    <w:rsid w:val="004F27F5"/>
    <w:rsid w:val="00546CD2"/>
    <w:rsid w:val="00595A2B"/>
    <w:rsid w:val="005B55B1"/>
    <w:rsid w:val="005C4A25"/>
    <w:rsid w:val="005C763A"/>
    <w:rsid w:val="005F521C"/>
    <w:rsid w:val="00610ED5"/>
    <w:rsid w:val="00614CFC"/>
    <w:rsid w:val="00621A23"/>
    <w:rsid w:val="0063187A"/>
    <w:rsid w:val="006328E3"/>
    <w:rsid w:val="00651D0D"/>
    <w:rsid w:val="0068737C"/>
    <w:rsid w:val="00692C12"/>
    <w:rsid w:val="006937C5"/>
    <w:rsid w:val="006E437B"/>
    <w:rsid w:val="0072441A"/>
    <w:rsid w:val="007A4671"/>
    <w:rsid w:val="007D5073"/>
    <w:rsid w:val="00804698"/>
    <w:rsid w:val="008155F2"/>
    <w:rsid w:val="00833E2A"/>
    <w:rsid w:val="00840ACE"/>
    <w:rsid w:val="00850D58"/>
    <w:rsid w:val="00851CE4"/>
    <w:rsid w:val="00855BC8"/>
    <w:rsid w:val="008730D4"/>
    <w:rsid w:val="008908CA"/>
    <w:rsid w:val="008B6008"/>
    <w:rsid w:val="008F1513"/>
    <w:rsid w:val="00937347"/>
    <w:rsid w:val="00985935"/>
    <w:rsid w:val="009870B1"/>
    <w:rsid w:val="009B248D"/>
    <w:rsid w:val="009B69AB"/>
    <w:rsid w:val="009D4BAD"/>
    <w:rsid w:val="00A034A0"/>
    <w:rsid w:val="00A041FA"/>
    <w:rsid w:val="00A138C1"/>
    <w:rsid w:val="00A17019"/>
    <w:rsid w:val="00A2741E"/>
    <w:rsid w:val="00A53D7C"/>
    <w:rsid w:val="00A66883"/>
    <w:rsid w:val="00A76AAC"/>
    <w:rsid w:val="00AB2000"/>
    <w:rsid w:val="00AC358B"/>
    <w:rsid w:val="00AD6E2D"/>
    <w:rsid w:val="00AE038C"/>
    <w:rsid w:val="00B055C8"/>
    <w:rsid w:val="00B25A1E"/>
    <w:rsid w:val="00B41AB1"/>
    <w:rsid w:val="00B44275"/>
    <w:rsid w:val="00B73779"/>
    <w:rsid w:val="00B96690"/>
    <w:rsid w:val="00BA4433"/>
    <w:rsid w:val="00BC061A"/>
    <w:rsid w:val="00BE703D"/>
    <w:rsid w:val="00BF122D"/>
    <w:rsid w:val="00BF23E7"/>
    <w:rsid w:val="00C0263A"/>
    <w:rsid w:val="00C249B7"/>
    <w:rsid w:val="00C308C0"/>
    <w:rsid w:val="00C34FA0"/>
    <w:rsid w:val="00C81397"/>
    <w:rsid w:val="00C82B79"/>
    <w:rsid w:val="00CA6A17"/>
    <w:rsid w:val="00D06748"/>
    <w:rsid w:val="00D078F4"/>
    <w:rsid w:val="00D22324"/>
    <w:rsid w:val="00D50977"/>
    <w:rsid w:val="00D934FA"/>
    <w:rsid w:val="00DB19D6"/>
    <w:rsid w:val="00DB4218"/>
    <w:rsid w:val="00DC4512"/>
    <w:rsid w:val="00E109F3"/>
    <w:rsid w:val="00E1300C"/>
    <w:rsid w:val="00E3078B"/>
    <w:rsid w:val="00E4439B"/>
    <w:rsid w:val="00E62E6E"/>
    <w:rsid w:val="00E72C33"/>
    <w:rsid w:val="00E83E4A"/>
    <w:rsid w:val="00E852E8"/>
    <w:rsid w:val="00EC5835"/>
    <w:rsid w:val="00F450E4"/>
    <w:rsid w:val="00F60332"/>
    <w:rsid w:val="00F615BB"/>
    <w:rsid w:val="00F70A34"/>
    <w:rsid w:val="00F75574"/>
    <w:rsid w:val="00F86679"/>
    <w:rsid w:val="00FA0840"/>
    <w:rsid w:val="00FA629B"/>
    <w:rsid w:val="00FB4F5C"/>
    <w:rsid w:val="04541E6E"/>
    <w:rsid w:val="099129DE"/>
    <w:rsid w:val="09BD68ED"/>
    <w:rsid w:val="0B09147A"/>
    <w:rsid w:val="123F5369"/>
    <w:rsid w:val="13933DB5"/>
    <w:rsid w:val="213D24B6"/>
    <w:rsid w:val="2AF81B93"/>
    <w:rsid w:val="2B88774E"/>
    <w:rsid w:val="30D53D53"/>
    <w:rsid w:val="312E711F"/>
    <w:rsid w:val="3A3C01C7"/>
    <w:rsid w:val="3ABE695C"/>
    <w:rsid w:val="3BBC4A6C"/>
    <w:rsid w:val="3C8E783B"/>
    <w:rsid w:val="410B1431"/>
    <w:rsid w:val="46CF4BF2"/>
    <w:rsid w:val="475853DE"/>
    <w:rsid w:val="479E2C9D"/>
    <w:rsid w:val="55337C5C"/>
    <w:rsid w:val="56840C44"/>
    <w:rsid w:val="591A5A83"/>
    <w:rsid w:val="5A2232B6"/>
    <w:rsid w:val="5CBA17B0"/>
    <w:rsid w:val="5FF90C68"/>
    <w:rsid w:val="63932ECB"/>
    <w:rsid w:val="65A27170"/>
    <w:rsid w:val="6A393D7C"/>
    <w:rsid w:val="6AAA4DC5"/>
    <w:rsid w:val="6B9F3A74"/>
    <w:rsid w:val="70E43D75"/>
    <w:rsid w:val="72E70D48"/>
    <w:rsid w:val="753E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469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04698"/>
    <w:pPr>
      <w:keepNext/>
      <w:keepLines/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804698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80469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qFormat/>
    <w:rsid w:val="00804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80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04698"/>
    <w:pPr>
      <w:spacing w:before="100" w:beforeAutospacing="1" w:after="100" w:afterAutospacing="1"/>
    </w:pPr>
    <w:rPr>
      <w:rFonts w:eastAsia="Times New Roman"/>
      <w:sz w:val="24"/>
    </w:rPr>
  </w:style>
  <w:style w:type="character" w:styleId="a8">
    <w:name w:val="Hyperlink"/>
    <w:basedOn w:val="a1"/>
    <w:uiPriority w:val="99"/>
    <w:unhideWhenUsed/>
    <w:qFormat/>
    <w:rsid w:val="00804698"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semiHidden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sid w:val="00804698"/>
    <w:rPr>
      <w:rFonts w:asciiTheme="minorHAnsi" w:eastAsiaTheme="minorEastAsia" w:hAnsiTheme="minorHAnsi" w:cstheme="minorBidi"/>
      <w:b/>
      <w:kern w:val="44"/>
      <w:sz w:val="44"/>
      <w:szCs w:val="24"/>
    </w:rPr>
  </w:style>
  <w:style w:type="paragraph" w:customStyle="1" w:styleId="Flietext">
    <w:name w:val="Fließtext"/>
    <w:basedOn w:val="a"/>
    <w:qFormat/>
    <w:rsid w:val="00804698"/>
    <w:pPr>
      <w:overflowPunct w:val="0"/>
      <w:autoSpaceDE w:val="0"/>
      <w:autoSpaceDN w:val="0"/>
      <w:adjustRightInd w:val="0"/>
      <w:textAlignment w:val="baseline"/>
    </w:pPr>
    <w:rPr>
      <w:rFonts w:asciiTheme="minorHAnsi" w:eastAsia="仿宋_GB2312" w:hAnsiTheme="minorHAnsi" w:cstheme="minorBidi"/>
      <w:kern w:val="28"/>
      <w:sz w:val="24"/>
      <w:szCs w:val="20"/>
    </w:rPr>
  </w:style>
  <w:style w:type="paragraph" w:customStyle="1" w:styleId="xl35">
    <w:name w:val="xl35"/>
    <w:basedOn w:val="a"/>
    <w:qFormat/>
    <w:rsid w:val="008046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eastAsiaTheme="minorEastAsia" w:cstheme="minorBidi"/>
      <w:sz w:val="24"/>
    </w:rPr>
  </w:style>
  <w:style w:type="paragraph" w:styleId="a9">
    <w:name w:val="List Paragraph"/>
    <w:basedOn w:val="a"/>
    <w:uiPriority w:val="34"/>
    <w:qFormat/>
    <w:rsid w:val="0080469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a">
    <w:name w:val="No Spacing"/>
    <w:uiPriority w:val="1"/>
    <w:qFormat/>
    <w:rsid w:val="00804698"/>
    <w:rPr>
      <w:sz w:val="22"/>
      <w:szCs w:val="22"/>
    </w:rPr>
  </w:style>
  <w:style w:type="character" w:customStyle="1" w:styleId="NormalCharacter">
    <w:name w:val="NormalCharacter"/>
    <w:qFormat/>
    <w:rsid w:val="00804698"/>
    <w:rPr>
      <w:kern w:val="2"/>
      <w:sz w:val="21"/>
      <w:szCs w:val="22"/>
      <w:lang w:val="en-US" w:eastAsia="zh-CN" w:bidi="ar-SA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font11">
    <w:name w:val="font11"/>
    <w:basedOn w:val="a1"/>
    <w:rsid w:val="00804698"/>
    <w:rPr>
      <w:rFonts w:ascii="宋体" w:eastAsia="宋体" w:hAnsi="宋体" w:cs="宋体" w:hint="eastAsia"/>
      <w:color w:val="000000"/>
      <w:sz w:val="20"/>
      <w:szCs w:val="20"/>
      <w:u w:val="none"/>
    </w:rPr>
  </w:style>
  <w:style w:type="table" w:styleId="ab">
    <w:name w:val="Table Grid"/>
    <w:basedOn w:val="a2"/>
    <w:qFormat/>
    <w:rsid w:val="001D4434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364</Words>
  <Characters>2081</Characters>
  <Application>Microsoft Office Word</Application>
  <DocSecurity>0</DocSecurity>
  <Lines>17</Lines>
  <Paragraphs>4</Paragraphs>
  <ScaleCrop>false</ScaleCrop>
  <Company>Sky123.Org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福建省肿瘤医院信息公开登记表</dc:title>
  <dc:creator>Administrator</dc:creator>
  <cp:lastModifiedBy>admin</cp:lastModifiedBy>
  <cp:revision>3</cp:revision>
  <cp:lastPrinted>2024-10-29T04:00:00Z</cp:lastPrinted>
  <dcterms:created xsi:type="dcterms:W3CDTF">2024-10-29T04:02:00Z</dcterms:created>
  <dcterms:modified xsi:type="dcterms:W3CDTF">2024-10-30T03:00:00Z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9C46C2A86F604C468E1001C6CE84EEBF_13</vt:lpwstr>
  </property>
</Properties>
</file>