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AB551B">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985935">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093A65" w:rsidRPr="00093A65">
              <w:rPr>
                <w:rFonts w:ascii="仿宋_GB2312" w:eastAsia="仿宋_GB2312" w:hint="eastAsia"/>
                <w:sz w:val="32"/>
                <w:szCs w:val="32"/>
              </w:rPr>
              <w:t>全自动玻片扫描仪</w:t>
            </w:r>
            <w:r w:rsidR="00093A65">
              <w:rPr>
                <w:rFonts w:ascii="仿宋_GB2312" w:eastAsia="仿宋_GB2312" w:hint="eastAsia"/>
                <w:sz w:val="32"/>
                <w:szCs w:val="32"/>
              </w:rPr>
              <w:t>、</w:t>
            </w:r>
            <w:r w:rsidR="00093A65" w:rsidRPr="00093A65">
              <w:rPr>
                <w:rFonts w:ascii="仿宋_GB2312" w:eastAsia="仿宋_GB2312" w:hint="eastAsia"/>
                <w:sz w:val="32"/>
                <w:szCs w:val="32"/>
              </w:rPr>
              <w:t>全自动免疫组化染色仪</w:t>
            </w:r>
            <w:r w:rsidR="005E24FE">
              <w:rPr>
                <w:rFonts w:ascii="仿宋_GB2312" w:eastAsia="仿宋_GB2312" w:hint="eastAsia"/>
                <w:sz w:val="32"/>
                <w:szCs w:val="32"/>
              </w:rPr>
              <w:t>等</w:t>
            </w:r>
            <w:r w:rsidR="00BF23E7" w:rsidRPr="00BF23E7">
              <w:rPr>
                <w:rFonts w:ascii="仿宋_GB2312" w:eastAsia="仿宋_GB2312" w:hint="eastAsia"/>
                <w:sz w:val="32"/>
                <w:szCs w:val="32"/>
              </w:rPr>
              <w:t>设备综合调研</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10</w:t>
            </w:r>
            <w:r w:rsidRPr="00204729">
              <w:rPr>
                <w:rFonts w:ascii="仿宋_GB2312" w:eastAsia="仿宋_GB2312" w:hAnsi="仿宋_GB2312" w:cs="仿宋_GB2312" w:hint="eastAsia"/>
                <w:kern w:val="0"/>
                <w:sz w:val="32"/>
                <w:szCs w:val="32"/>
                <w:u w:val="single"/>
              </w:rPr>
              <w:t>月</w:t>
            </w:r>
            <w:r w:rsidR="00AB551B">
              <w:rPr>
                <w:rFonts w:ascii="仿宋_GB2312" w:eastAsia="仿宋_GB2312" w:hAnsi="仿宋_GB2312" w:cs="仿宋_GB2312" w:hint="eastAsia"/>
                <w:kern w:val="0"/>
                <w:sz w:val="32"/>
                <w:szCs w:val="32"/>
                <w:u w:val="single"/>
              </w:rPr>
              <w:t>30</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月</w:t>
            </w:r>
            <w:r w:rsidR="00AB551B">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204729"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11</w:t>
            </w:r>
            <w:r w:rsidRPr="00204729">
              <w:rPr>
                <w:rFonts w:asciiTheme="minorHAnsi" w:eastAsia="仿宋_GB2312" w:hAnsiTheme="minorHAnsi" w:cs="仿宋_GB2312" w:hint="eastAsia"/>
                <w:kern w:val="0"/>
                <w:sz w:val="32"/>
                <w:szCs w:val="32"/>
                <w:u w:val="single"/>
              </w:rPr>
              <w:t>月</w:t>
            </w:r>
            <w:r w:rsidR="00644B7B">
              <w:rPr>
                <w:rFonts w:asciiTheme="minorHAnsi" w:eastAsia="仿宋_GB2312" w:hAnsiTheme="minorHAnsi" w:cs="仿宋_GB2312" w:hint="eastAsia"/>
                <w:kern w:val="0"/>
                <w:sz w:val="32"/>
                <w:szCs w:val="32"/>
                <w:u w:val="single"/>
              </w:rPr>
              <w:t>7</w:t>
            </w:r>
            <w:r w:rsidR="006328E3" w:rsidRPr="00204729">
              <w:rPr>
                <w:rFonts w:asciiTheme="minorHAnsi" w:eastAsia="仿宋_GB2312" w:hAnsiTheme="minorHAnsi" w:cs="仿宋_GB2312" w:hint="eastAsia"/>
                <w:kern w:val="0"/>
                <w:sz w:val="32"/>
                <w:szCs w:val="32"/>
                <w:u w:val="single"/>
              </w:rPr>
              <w:t>日</w:t>
            </w:r>
            <w:r w:rsidR="00985935" w:rsidRPr="00204729">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204729" w:rsidRPr="00204729">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204729" w:rsidRPr="00204729">
              <w:rPr>
                <w:rFonts w:asciiTheme="minorHAnsi" w:eastAsia="仿宋_GB2312" w:hAnsiTheme="minorHAnsi" w:cs="仿宋_GB2312" w:hint="eastAsia"/>
                <w:kern w:val="0"/>
                <w:sz w:val="32"/>
                <w:szCs w:val="32"/>
                <w:u w:val="single"/>
              </w:rPr>
              <w:t>3</w:t>
            </w:r>
            <w:r w:rsidR="006328E3" w:rsidRPr="00204729">
              <w:rPr>
                <w:rFonts w:asciiTheme="minorHAnsi" w:eastAsia="仿宋_GB2312" w:hAnsiTheme="minorHAnsi" w:cs="仿宋_GB2312" w:hint="eastAsia"/>
                <w:kern w:val="0"/>
                <w:sz w:val="32"/>
                <w:szCs w:val="32"/>
                <w:u w:val="single"/>
              </w:rPr>
              <w:t>0</w:t>
            </w:r>
            <w:r w:rsidR="00B73779" w:rsidRPr="00204729">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AB55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AB55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AB55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AB55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6614D0">
        <w:trPr>
          <w:trHeight w:hRule="exact" w:val="555"/>
        </w:trPr>
        <w:tc>
          <w:tcPr>
            <w:tcW w:w="1355" w:type="dxa"/>
            <w:shd w:val="clear" w:color="auto" w:fill="auto"/>
            <w:vAlign w:val="center"/>
          </w:tcPr>
          <w:p w:rsidR="005E24FE" w:rsidRDefault="005E24FE" w:rsidP="00AB55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AB551B">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093A65">
            <w:pPr>
              <w:jc w:val="center"/>
              <w:rPr>
                <w:rFonts w:ascii="仿宋_GB2312" w:eastAsia="仿宋_GB2312" w:hAnsi="仿宋_GB2312" w:cs="仿宋_GB2312"/>
                <w:color w:val="000000"/>
                <w:sz w:val="28"/>
                <w:szCs w:val="28"/>
              </w:rPr>
            </w:pPr>
            <w:r w:rsidRPr="00093A65">
              <w:rPr>
                <w:rFonts w:ascii="仿宋_GB2312" w:eastAsia="仿宋_GB2312" w:hAnsi="仿宋_GB2312" w:cs="仿宋_GB2312" w:hint="eastAsia"/>
                <w:color w:val="000000"/>
                <w:sz w:val="28"/>
                <w:szCs w:val="28"/>
              </w:rPr>
              <w:t>全自动玻片扫描仪</w:t>
            </w:r>
          </w:p>
        </w:tc>
        <w:tc>
          <w:tcPr>
            <w:tcW w:w="1425" w:type="dxa"/>
            <w:vAlign w:val="center"/>
          </w:tcPr>
          <w:p w:rsidR="005E24FE" w:rsidRDefault="005E24FE">
            <w:pPr>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w:t>
            </w:r>
            <w:r>
              <w:rPr>
                <w:rFonts w:ascii="仿宋_GB2312" w:eastAsia="仿宋_GB2312" w:hAnsi="仿宋_GB2312" w:cs="仿宋_GB2312" w:hint="eastAsia"/>
                <w:color w:val="000000"/>
                <w:sz w:val="28"/>
                <w:szCs w:val="28"/>
              </w:rPr>
              <w:t>套</w:t>
            </w:r>
          </w:p>
        </w:tc>
        <w:tc>
          <w:tcPr>
            <w:tcW w:w="1974" w:type="dxa"/>
            <w:vAlign w:val="center"/>
          </w:tcPr>
          <w:p w:rsidR="005E24FE" w:rsidRDefault="00093A65" w:rsidP="002C005E">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98</w:t>
            </w:r>
          </w:p>
        </w:tc>
      </w:tr>
      <w:tr w:rsidR="003A2938" w:rsidTr="006614D0">
        <w:trPr>
          <w:trHeight w:hRule="exact" w:val="564"/>
        </w:trPr>
        <w:tc>
          <w:tcPr>
            <w:tcW w:w="1355" w:type="dxa"/>
            <w:shd w:val="clear" w:color="auto" w:fill="auto"/>
            <w:vAlign w:val="center"/>
          </w:tcPr>
          <w:p w:rsidR="003A2938" w:rsidRPr="005E24FE" w:rsidRDefault="003A2938" w:rsidP="00AB551B">
            <w:pPr>
              <w:spacing w:afterLines="50"/>
              <w:jc w:val="center"/>
            </w:pPr>
            <w:r>
              <w:rPr>
                <w:rFonts w:ascii="仿宋_GB2312" w:eastAsia="仿宋_GB2312" w:hAnsi="仿宋_GB2312" w:cs="仿宋_GB2312" w:hint="eastAsia"/>
                <w:color w:val="000000"/>
                <w:kern w:val="0"/>
                <w:sz w:val="28"/>
                <w:szCs w:val="28"/>
              </w:rPr>
              <w:t>（二）</w:t>
            </w:r>
          </w:p>
        </w:tc>
        <w:tc>
          <w:tcPr>
            <w:tcW w:w="4846" w:type="dxa"/>
            <w:shd w:val="clear" w:color="auto" w:fill="FFFFFF"/>
          </w:tcPr>
          <w:p w:rsidR="003A2938" w:rsidRDefault="00093A65" w:rsidP="003A2938">
            <w:pPr>
              <w:jc w:val="center"/>
              <w:rPr>
                <w:rFonts w:ascii="仿宋_GB2312" w:eastAsia="仿宋_GB2312" w:hAnsi="仿宋_GB2312" w:cs="仿宋_GB2312"/>
                <w:color w:val="000000"/>
                <w:sz w:val="28"/>
                <w:szCs w:val="28"/>
              </w:rPr>
            </w:pPr>
            <w:r w:rsidRPr="00093A65">
              <w:rPr>
                <w:rFonts w:ascii="仿宋_GB2312" w:eastAsia="仿宋_GB2312" w:hAnsi="仿宋_GB2312" w:cs="仿宋_GB2312" w:hint="eastAsia"/>
                <w:color w:val="000000"/>
                <w:sz w:val="28"/>
                <w:szCs w:val="28"/>
              </w:rPr>
              <w:t>全自动免疫组化染色仪</w:t>
            </w:r>
          </w:p>
        </w:tc>
        <w:tc>
          <w:tcPr>
            <w:tcW w:w="1425" w:type="dxa"/>
          </w:tcPr>
          <w:p w:rsidR="003A2938" w:rsidRPr="005E24FE" w:rsidRDefault="003A2938" w:rsidP="003A2938">
            <w:pPr>
              <w:jc w:val="center"/>
              <w:rPr>
                <w:rFonts w:ascii="仿宋_GB2312" w:eastAsia="仿宋_GB2312" w:hAnsi="仿宋_GB2312" w:cs="仿宋_GB2312"/>
                <w:color w:val="000000"/>
                <w:sz w:val="28"/>
                <w:szCs w:val="28"/>
              </w:rPr>
            </w:pPr>
            <w:r w:rsidRPr="003A2938">
              <w:rPr>
                <w:rFonts w:ascii="仿宋_GB2312" w:eastAsia="仿宋_GB2312" w:hAnsi="仿宋_GB2312" w:cs="仿宋_GB2312" w:hint="eastAsia"/>
                <w:color w:val="000000"/>
                <w:sz w:val="28"/>
                <w:szCs w:val="28"/>
              </w:rPr>
              <w:t>1套</w:t>
            </w:r>
          </w:p>
        </w:tc>
        <w:tc>
          <w:tcPr>
            <w:tcW w:w="1974" w:type="dxa"/>
          </w:tcPr>
          <w:p w:rsidR="003A2938" w:rsidRDefault="00093A65" w:rsidP="003A2938">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80</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204729">
        <w:trPr>
          <w:trHeight w:val="3609"/>
        </w:trPr>
        <w:tc>
          <w:tcPr>
            <w:tcW w:w="925" w:type="dxa"/>
            <w:vAlign w:val="center"/>
          </w:tcPr>
          <w:p w:rsidR="00804698" w:rsidRDefault="00FA629B" w:rsidP="00AB55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093A65">
            <w:pPr>
              <w:rPr>
                <w:rFonts w:ascii="仿宋_GB2312" w:eastAsia="仿宋_GB2312" w:hAnsi="仿宋_GB2312" w:cs="仿宋_GB2312"/>
                <w:sz w:val="28"/>
                <w:szCs w:val="28"/>
              </w:rPr>
            </w:pPr>
            <w:r w:rsidRPr="00093A65">
              <w:rPr>
                <w:rFonts w:ascii="仿宋_GB2312" w:eastAsia="仿宋_GB2312" w:hAnsi="仿宋_GB2312" w:cs="仿宋_GB2312" w:hint="eastAsia"/>
                <w:color w:val="000000"/>
                <w:sz w:val="28"/>
                <w:szCs w:val="28"/>
              </w:rPr>
              <w:t>全自动玻片扫描仪</w:t>
            </w:r>
          </w:p>
        </w:tc>
        <w:tc>
          <w:tcPr>
            <w:tcW w:w="7512" w:type="dxa"/>
          </w:tcPr>
          <w:p w:rsidR="004B4E54" w:rsidRPr="004B4E54" w:rsidRDefault="004B4E54" w:rsidP="004B4E54">
            <w:pPr>
              <w:numPr>
                <w:ilvl w:val="0"/>
                <w:numId w:val="9"/>
              </w:numPr>
              <w:rPr>
                <w:rFonts w:ascii="宋体" w:hAnsi="宋体" w:cs="宋体"/>
              </w:rPr>
            </w:pPr>
            <w:r w:rsidRPr="004B4E54">
              <w:rPr>
                <w:rFonts w:ascii="宋体" w:hAnsi="宋体" w:cs="宋体" w:hint="eastAsia"/>
              </w:rPr>
              <w:t>装载量：单次可装载≥400片；</w:t>
            </w:r>
          </w:p>
          <w:p w:rsidR="004B4E54" w:rsidRPr="004B4E54" w:rsidRDefault="004B4E54" w:rsidP="004B4E54">
            <w:pPr>
              <w:numPr>
                <w:ilvl w:val="0"/>
                <w:numId w:val="9"/>
              </w:numPr>
              <w:rPr>
                <w:rFonts w:ascii="宋体" w:hAnsi="宋体" w:cs="宋体"/>
              </w:rPr>
            </w:pPr>
            <w:r w:rsidRPr="004B4E54">
              <w:rPr>
                <w:rFonts w:ascii="宋体" w:hAnsi="宋体" w:cs="宋体" w:hint="eastAsia"/>
              </w:rPr>
              <w:t>对焦方式：独立聚焦，每个视野实时动态自动对焦；</w:t>
            </w:r>
          </w:p>
          <w:p w:rsidR="004B4E54" w:rsidRPr="004B4E54" w:rsidRDefault="004B4E54" w:rsidP="004B4E54">
            <w:pPr>
              <w:numPr>
                <w:ilvl w:val="0"/>
                <w:numId w:val="9"/>
              </w:numPr>
              <w:rPr>
                <w:rFonts w:ascii="宋体" w:hAnsi="宋体" w:cs="宋体"/>
              </w:rPr>
            </w:pPr>
            <w:r w:rsidRPr="004B4E54">
              <w:rPr>
                <w:rFonts w:ascii="宋体" w:hAnsi="宋体" w:cs="宋体" w:hint="eastAsia"/>
              </w:rPr>
              <w:t>摄像像素≧500万；</w:t>
            </w:r>
          </w:p>
          <w:p w:rsidR="004B4E54" w:rsidRPr="004B4E54" w:rsidRDefault="004B4E54" w:rsidP="004B4E54">
            <w:pPr>
              <w:numPr>
                <w:ilvl w:val="0"/>
                <w:numId w:val="9"/>
              </w:numPr>
              <w:rPr>
                <w:rFonts w:ascii="宋体" w:hAnsi="宋体" w:cs="宋体"/>
              </w:rPr>
            </w:pPr>
            <w:r w:rsidRPr="004B4E54">
              <w:rPr>
                <w:rFonts w:ascii="宋体" w:hAnsi="宋体" w:cs="宋体" w:hint="eastAsia"/>
              </w:rPr>
              <w:t>2个物镜，数值孔径N.A.≥0.75；并有电动转换功能；</w:t>
            </w:r>
          </w:p>
          <w:p w:rsidR="004B4E54" w:rsidRPr="004B4E54" w:rsidRDefault="004B4E54" w:rsidP="004B4E54">
            <w:pPr>
              <w:numPr>
                <w:ilvl w:val="0"/>
                <w:numId w:val="9"/>
              </w:numPr>
              <w:rPr>
                <w:rFonts w:ascii="宋体" w:hAnsi="宋体" w:cs="宋体"/>
              </w:rPr>
            </w:pPr>
            <w:r w:rsidRPr="004B4E54">
              <w:rPr>
                <w:rFonts w:ascii="宋体" w:hAnsi="宋体" w:cs="宋体" w:hint="eastAsia"/>
              </w:rPr>
              <w:t xml:space="preserve">扫描方式为面阵扫描； </w:t>
            </w:r>
          </w:p>
          <w:p w:rsidR="004B4E54" w:rsidRPr="004B4E54" w:rsidRDefault="004B4E54" w:rsidP="004B4E54">
            <w:pPr>
              <w:numPr>
                <w:ilvl w:val="0"/>
                <w:numId w:val="9"/>
              </w:numPr>
              <w:rPr>
                <w:rFonts w:ascii="宋体" w:hAnsi="宋体" w:cs="宋体"/>
              </w:rPr>
            </w:pPr>
            <w:r w:rsidRPr="004B4E54">
              <w:rPr>
                <w:rFonts w:ascii="宋体" w:hAnsi="宋体" w:cs="宋体" w:hint="eastAsia"/>
              </w:rPr>
              <w:t>扫描速度：扫描15 mmX15 mm有效组织面积，20倍扫描时间≤50秒,40倍扫描时间≤110秒；</w:t>
            </w:r>
          </w:p>
          <w:p w:rsidR="004B4E54" w:rsidRDefault="004B4E54" w:rsidP="004B4E54">
            <w:pPr>
              <w:numPr>
                <w:ilvl w:val="0"/>
                <w:numId w:val="9"/>
              </w:numPr>
              <w:rPr>
                <w:rFonts w:ascii="宋体" w:hAnsi="宋体" w:cs="宋体"/>
              </w:rPr>
            </w:pPr>
            <w:r w:rsidRPr="004B4E54">
              <w:rPr>
                <w:rFonts w:ascii="宋体" w:hAnsi="宋体" w:cs="宋体" w:hint="eastAsia"/>
              </w:rPr>
              <w:t>扫描分辨率：20倍≤0.48μm/pixel； 40倍≤0.24μm/pixel：</w:t>
            </w:r>
          </w:p>
          <w:p w:rsidR="00804698" w:rsidRPr="004B4E54" w:rsidRDefault="004B4E54" w:rsidP="004B4E54">
            <w:pPr>
              <w:numPr>
                <w:ilvl w:val="0"/>
                <w:numId w:val="9"/>
              </w:numPr>
              <w:rPr>
                <w:rFonts w:ascii="宋体" w:hAnsi="宋体" w:cs="宋体"/>
              </w:rPr>
            </w:pPr>
            <w:r w:rsidRPr="004B4E54">
              <w:rPr>
                <w:rFonts w:ascii="宋体" w:hAnsi="宋体" w:cs="宋体" w:hint="eastAsia"/>
              </w:rPr>
              <w:t>有数字切片扫描软件与浏览软件，实现一键全自动扫描功能，实现无人值守。</w:t>
            </w:r>
          </w:p>
        </w:tc>
      </w:tr>
    </w:tbl>
    <w:p w:rsidR="00204729" w:rsidRDefault="00204729" w:rsidP="00BF23E7">
      <w:pPr>
        <w:pStyle w:val="Flietext"/>
        <w:rPr>
          <w:rFonts w:ascii="仿宋_GB2312" w:hAnsi="仿宋_GB2312" w:cs="仿宋_GB2312"/>
          <w:sz w:val="32"/>
          <w:szCs w:val="32"/>
        </w:rPr>
      </w:pPr>
    </w:p>
    <w:p w:rsidR="00BF23E7" w:rsidRDefault="00BF23E7" w:rsidP="00BF23E7">
      <w:pPr>
        <w:pStyle w:val="Flietext"/>
        <w:rPr>
          <w:rFonts w:ascii="仿宋_GB2312" w:hAnsi="仿宋_GB2312" w:cs="仿宋_GB2312"/>
          <w:sz w:val="32"/>
          <w:szCs w:val="32"/>
        </w:rPr>
      </w:pPr>
      <w:r>
        <w:rPr>
          <w:rFonts w:ascii="仿宋_GB2312" w:hAnsi="仿宋_GB2312" w:cs="仿宋_GB2312" w:hint="eastAsia"/>
          <w:sz w:val="32"/>
          <w:szCs w:val="32"/>
        </w:rPr>
        <w:t>合同包（二）</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2"/>
        <w:gridCol w:w="1247"/>
        <w:gridCol w:w="7512"/>
      </w:tblGrid>
      <w:tr w:rsidR="00BF23E7" w:rsidTr="004B4E54">
        <w:trPr>
          <w:trHeight w:hRule="exact" w:val="706"/>
        </w:trPr>
        <w:tc>
          <w:tcPr>
            <w:tcW w:w="812"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247"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BF23E7" w:rsidTr="004B4E54">
        <w:trPr>
          <w:trHeight w:val="1909"/>
        </w:trPr>
        <w:tc>
          <w:tcPr>
            <w:tcW w:w="812" w:type="dxa"/>
            <w:vAlign w:val="center"/>
          </w:tcPr>
          <w:p w:rsidR="00BF23E7" w:rsidRDefault="004B4E54" w:rsidP="00AB55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r w:rsidR="00BF23E7">
              <w:rPr>
                <w:rFonts w:ascii="仿宋_GB2312" w:eastAsia="仿宋_GB2312" w:hAnsi="仿宋_GB2312" w:cs="仿宋_GB2312" w:hint="eastAsia"/>
                <w:color w:val="000000"/>
                <w:kern w:val="0"/>
                <w:sz w:val="28"/>
                <w:szCs w:val="28"/>
              </w:rPr>
              <w:t>1</w:t>
            </w:r>
          </w:p>
        </w:tc>
        <w:tc>
          <w:tcPr>
            <w:tcW w:w="1247" w:type="dxa"/>
            <w:vAlign w:val="center"/>
          </w:tcPr>
          <w:p w:rsidR="00BF23E7" w:rsidRDefault="004B4E54" w:rsidP="00AF02DB">
            <w:pPr>
              <w:rPr>
                <w:rFonts w:ascii="仿宋_GB2312" w:eastAsia="仿宋_GB2312" w:hAnsi="仿宋_GB2312" w:cs="仿宋_GB2312"/>
                <w:sz w:val="28"/>
                <w:szCs w:val="28"/>
              </w:rPr>
            </w:pPr>
            <w:r w:rsidRPr="004B4E54">
              <w:rPr>
                <w:rFonts w:ascii="仿宋_GB2312" w:eastAsia="仿宋_GB2312" w:hAnsi="仿宋_GB2312" w:cs="仿宋_GB2312" w:hint="eastAsia"/>
                <w:color w:val="000000"/>
                <w:sz w:val="28"/>
                <w:szCs w:val="28"/>
              </w:rPr>
              <w:t>全自动免疫组化染色仪</w:t>
            </w:r>
          </w:p>
        </w:tc>
        <w:tc>
          <w:tcPr>
            <w:tcW w:w="7512" w:type="dxa"/>
          </w:tcPr>
          <w:p w:rsidR="004B4E54" w:rsidRPr="004B4E54" w:rsidRDefault="004B4E54" w:rsidP="004B4E54">
            <w:pPr>
              <w:numPr>
                <w:ilvl w:val="0"/>
                <w:numId w:val="8"/>
              </w:numPr>
              <w:rPr>
                <w:rFonts w:ascii="宋体" w:hAnsi="宋体" w:cs="宋体"/>
              </w:rPr>
            </w:pPr>
            <w:r w:rsidRPr="004B4E54">
              <w:rPr>
                <w:rFonts w:ascii="宋体" w:hAnsi="宋体" w:cs="宋体" w:hint="eastAsia"/>
              </w:rPr>
              <w:t>在同一台仪器上全自动完成烤片、脱腊、前处理、一抗、二抗添加、复染等全部步骤;</w:t>
            </w:r>
          </w:p>
          <w:p w:rsidR="004B4E54" w:rsidRPr="004B4E54" w:rsidRDefault="004B4E54" w:rsidP="004B4E54">
            <w:pPr>
              <w:numPr>
                <w:ilvl w:val="0"/>
                <w:numId w:val="8"/>
              </w:numPr>
              <w:rPr>
                <w:rFonts w:ascii="宋体" w:hAnsi="宋体" w:cs="宋体"/>
              </w:rPr>
            </w:pPr>
            <w:r w:rsidRPr="004B4E54">
              <w:rPr>
                <w:rFonts w:ascii="宋体" w:hAnsi="宋体" w:cs="宋体" w:hint="eastAsia"/>
              </w:rPr>
              <w:t>玻片处理能力：不少于30张玻片/循环，每一片玻片可根据检测项目方案独立加热，具备从到100 ℃的加热功能；</w:t>
            </w:r>
          </w:p>
          <w:p w:rsidR="004B4E54" w:rsidRPr="004B4E54" w:rsidRDefault="004B4E54" w:rsidP="004B4E54">
            <w:pPr>
              <w:numPr>
                <w:ilvl w:val="0"/>
                <w:numId w:val="8"/>
              </w:numPr>
              <w:rPr>
                <w:rFonts w:ascii="宋体" w:hAnsi="宋体" w:cs="宋体"/>
              </w:rPr>
            </w:pPr>
            <w:r w:rsidRPr="004B4E54">
              <w:rPr>
                <w:rFonts w:ascii="宋体" w:hAnsi="宋体" w:cs="宋体" w:hint="eastAsia"/>
              </w:rPr>
              <w:t>试验过程中每张玻片上覆盖液试剂使用量≤1</w:t>
            </w:r>
            <w:r w:rsidRPr="004B4E54">
              <w:rPr>
                <w:rFonts w:ascii="宋体" w:hAnsi="宋体" w:cs="宋体"/>
              </w:rPr>
              <w:t>00</w:t>
            </w:r>
            <w:r w:rsidRPr="004B4E54">
              <w:rPr>
                <w:rFonts w:ascii="宋体" w:hAnsi="宋体" w:cs="宋体" w:hint="eastAsia"/>
              </w:rPr>
              <w:t>lul，保证样本完整覆盖及不蒸发；</w:t>
            </w:r>
          </w:p>
          <w:p w:rsidR="004B4E54" w:rsidRPr="004B4E54" w:rsidRDefault="004B4E54" w:rsidP="004B4E54">
            <w:pPr>
              <w:numPr>
                <w:ilvl w:val="0"/>
                <w:numId w:val="8"/>
              </w:numPr>
              <w:rPr>
                <w:rFonts w:ascii="宋体" w:hAnsi="宋体" w:cs="宋体"/>
              </w:rPr>
            </w:pPr>
            <w:r w:rsidRPr="004B4E54">
              <w:rPr>
                <w:rFonts w:ascii="宋体" w:hAnsi="宋体" w:cs="宋体" w:hint="eastAsia"/>
              </w:rPr>
              <w:t xml:space="preserve">可做紧急样本，可随时加载或取出样本，试剂可随时添加； </w:t>
            </w:r>
          </w:p>
          <w:p w:rsidR="004B4E54" w:rsidRPr="004B4E54" w:rsidRDefault="004B4E54" w:rsidP="004B4E54">
            <w:pPr>
              <w:numPr>
                <w:ilvl w:val="0"/>
                <w:numId w:val="8"/>
              </w:numPr>
              <w:rPr>
                <w:rFonts w:ascii="宋体" w:hAnsi="宋体" w:cs="宋体"/>
              </w:rPr>
            </w:pPr>
            <w:r w:rsidRPr="004B4E54">
              <w:rPr>
                <w:rFonts w:ascii="宋体" w:hAnsi="宋体" w:cs="宋体" w:hint="eastAsia"/>
              </w:rPr>
              <w:t>可做原位杂交检测，可根据免疫组化检测ALK、PD-L1等指标结果指导临床靶向药物用药；</w:t>
            </w:r>
          </w:p>
          <w:p w:rsidR="004B4E54" w:rsidRPr="004B4E54" w:rsidRDefault="004B4E54" w:rsidP="004B4E54">
            <w:pPr>
              <w:numPr>
                <w:ilvl w:val="0"/>
                <w:numId w:val="8"/>
              </w:numPr>
              <w:rPr>
                <w:rFonts w:ascii="宋体" w:hAnsi="宋体" w:cs="宋体"/>
              </w:rPr>
            </w:pPr>
            <w:r w:rsidRPr="004B4E54">
              <w:rPr>
                <w:rFonts w:ascii="宋体" w:hAnsi="宋体" w:cs="宋体" w:hint="eastAsia"/>
              </w:rPr>
              <w:t>标本类型：组织切片标本、细胞学标本、冰冻组织标本，可在一起上全自动</w:t>
            </w:r>
            <w:r w:rsidRPr="004B4E54">
              <w:rPr>
                <w:rFonts w:ascii="宋体" w:hAnsi="宋体" w:cs="宋体" w:hint="eastAsia"/>
              </w:rPr>
              <w:lastRenderedPageBreak/>
              <w:t>完成双染、三染等检测；</w:t>
            </w:r>
          </w:p>
          <w:p w:rsidR="004B4E54" w:rsidRPr="004B4E54" w:rsidRDefault="004B4E54" w:rsidP="004B4E54">
            <w:pPr>
              <w:numPr>
                <w:ilvl w:val="0"/>
                <w:numId w:val="8"/>
              </w:numPr>
              <w:rPr>
                <w:rFonts w:ascii="宋体" w:hAnsi="宋体" w:cs="宋体"/>
              </w:rPr>
            </w:pPr>
            <w:r w:rsidRPr="004B4E54">
              <w:rPr>
                <w:rFonts w:ascii="宋体" w:hAnsi="宋体" w:cs="宋体" w:hint="eastAsia"/>
              </w:rPr>
              <w:t>可自动处理废液中的DAB，保护实验人员及环境安全；</w:t>
            </w:r>
          </w:p>
          <w:p w:rsidR="004B4E54" w:rsidRPr="004B4E54" w:rsidRDefault="004B4E54" w:rsidP="004B4E54">
            <w:pPr>
              <w:numPr>
                <w:ilvl w:val="0"/>
                <w:numId w:val="8"/>
              </w:numPr>
              <w:rPr>
                <w:rFonts w:ascii="宋体" w:hAnsi="宋体" w:cs="宋体"/>
              </w:rPr>
            </w:pPr>
            <w:r w:rsidRPr="004B4E54">
              <w:rPr>
                <w:rFonts w:ascii="宋体" w:hAnsi="宋体" w:cs="宋体" w:hint="eastAsia"/>
              </w:rPr>
              <w:t>仪器上具备触摸屏，可直接进行仪器操作；</w:t>
            </w:r>
          </w:p>
          <w:p w:rsidR="004B4E54" w:rsidRPr="004B4E54" w:rsidRDefault="004B4E54" w:rsidP="004B4E54">
            <w:pPr>
              <w:numPr>
                <w:ilvl w:val="0"/>
                <w:numId w:val="8"/>
              </w:numPr>
              <w:rPr>
                <w:rFonts w:ascii="宋体" w:hAnsi="宋体" w:cs="宋体"/>
              </w:rPr>
            </w:pPr>
            <w:r w:rsidRPr="004B4E54">
              <w:rPr>
                <w:rFonts w:ascii="宋体" w:hAnsi="宋体" w:cs="宋体" w:hint="eastAsia"/>
              </w:rPr>
              <w:t>具有质控管理功能</w:t>
            </w:r>
          </w:p>
          <w:p w:rsidR="00BF23E7" w:rsidRPr="00972029" w:rsidRDefault="004B4E54" w:rsidP="004B4E54">
            <w:pPr>
              <w:rPr>
                <w:rFonts w:ascii="宋体" w:hAnsi="宋体" w:cs="宋体"/>
              </w:rPr>
            </w:pPr>
            <w:r w:rsidRPr="004B4E54">
              <w:rPr>
                <w:rFonts w:ascii="宋体" w:hAnsi="宋体" w:cs="宋体" w:hint="eastAsia"/>
              </w:rPr>
              <w:t>1</w:t>
            </w:r>
            <w:r w:rsidRPr="004B4E54">
              <w:rPr>
                <w:rFonts w:ascii="宋体" w:hAnsi="宋体" w:cs="宋体"/>
              </w:rPr>
              <w:t>0</w:t>
            </w:r>
            <w:r w:rsidRPr="004B4E54">
              <w:rPr>
                <w:rFonts w:ascii="宋体" w:hAnsi="宋体" w:cs="宋体" w:hint="eastAsia"/>
              </w:rPr>
              <w:t>、原厂专业工程师提供售后服务</w:t>
            </w:r>
          </w:p>
        </w:tc>
      </w:tr>
    </w:tbl>
    <w:p w:rsidR="002C005E" w:rsidRPr="00BF23E7" w:rsidRDefault="002C005E">
      <w:pPr>
        <w:rPr>
          <w:rFonts w:asciiTheme="minorEastAsia" w:eastAsiaTheme="minorEastAsia" w:hAnsiTheme="minorEastAsia"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。报名多个产品的，按包分别制作调研材料和报名回执。</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w:t>
      </w:r>
      <w:r>
        <w:rPr>
          <w:rFonts w:ascii="仿宋_GB2312" w:eastAsia="仿宋_GB2312" w:hAnsi="仿宋_GB2312" w:cs="仿宋_GB2312" w:hint="eastAsia"/>
          <w:bCs/>
          <w:sz w:val="32"/>
          <w:szCs w:val="32"/>
          <w:shd w:val="clear" w:color="auto" w:fill="FFFFFF"/>
        </w:rPr>
        <w:lastRenderedPageBreak/>
        <w:t>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04698" w:rsidRDefault="00804698" w:rsidP="0044069B">
      <w:pPr>
        <w:pStyle w:val="a0"/>
        <w:ind w:firstLine="0"/>
      </w:pPr>
    </w:p>
    <w:p w:rsidR="00A85C1D" w:rsidRDefault="00A85C1D">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886" w:rsidRDefault="008D0886" w:rsidP="00EC5835">
      <w:r>
        <w:separator/>
      </w:r>
    </w:p>
  </w:endnote>
  <w:endnote w:type="continuationSeparator" w:id="1">
    <w:p w:rsidR="008D0886" w:rsidRDefault="008D0886"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886" w:rsidRDefault="008D0886" w:rsidP="00EC5835">
      <w:r>
        <w:separator/>
      </w:r>
    </w:p>
  </w:footnote>
  <w:footnote w:type="continuationSeparator" w:id="1">
    <w:p w:rsidR="008D0886" w:rsidRDefault="008D0886"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5">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7"/>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20DF0"/>
    <w:rsid w:val="00067BEC"/>
    <w:rsid w:val="000853C0"/>
    <w:rsid w:val="00093A65"/>
    <w:rsid w:val="00093B73"/>
    <w:rsid w:val="000B451D"/>
    <w:rsid w:val="000C4B54"/>
    <w:rsid w:val="000D642A"/>
    <w:rsid w:val="000E1BF9"/>
    <w:rsid w:val="000F4960"/>
    <w:rsid w:val="00151772"/>
    <w:rsid w:val="00166F63"/>
    <w:rsid w:val="00174AEB"/>
    <w:rsid w:val="00186DFD"/>
    <w:rsid w:val="00190496"/>
    <w:rsid w:val="00195C92"/>
    <w:rsid w:val="001F2B85"/>
    <w:rsid w:val="00204729"/>
    <w:rsid w:val="00215F2C"/>
    <w:rsid w:val="002C005E"/>
    <w:rsid w:val="002E3462"/>
    <w:rsid w:val="002F30A8"/>
    <w:rsid w:val="00317A9F"/>
    <w:rsid w:val="00336295"/>
    <w:rsid w:val="00340700"/>
    <w:rsid w:val="00366EE5"/>
    <w:rsid w:val="0037161B"/>
    <w:rsid w:val="00385264"/>
    <w:rsid w:val="0038549C"/>
    <w:rsid w:val="00391900"/>
    <w:rsid w:val="003A2938"/>
    <w:rsid w:val="003C3C80"/>
    <w:rsid w:val="003C7864"/>
    <w:rsid w:val="003E0AF8"/>
    <w:rsid w:val="003F005C"/>
    <w:rsid w:val="00405DF1"/>
    <w:rsid w:val="00422A96"/>
    <w:rsid w:val="0044069B"/>
    <w:rsid w:val="0045068C"/>
    <w:rsid w:val="00453EF5"/>
    <w:rsid w:val="00493C9C"/>
    <w:rsid w:val="004A5C16"/>
    <w:rsid w:val="004B4E54"/>
    <w:rsid w:val="004C58FE"/>
    <w:rsid w:val="004D192D"/>
    <w:rsid w:val="004F27F5"/>
    <w:rsid w:val="0050541B"/>
    <w:rsid w:val="005420E5"/>
    <w:rsid w:val="00546CD2"/>
    <w:rsid w:val="00595A2B"/>
    <w:rsid w:val="005B55B1"/>
    <w:rsid w:val="005C763A"/>
    <w:rsid w:val="005E24FE"/>
    <w:rsid w:val="00607E67"/>
    <w:rsid w:val="00614CFC"/>
    <w:rsid w:val="00621A23"/>
    <w:rsid w:val="0063187A"/>
    <w:rsid w:val="006328E3"/>
    <w:rsid w:val="00644B7B"/>
    <w:rsid w:val="00651D0D"/>
    <w:rsid w:val="006614D0"/>
    <w:rsid w:val="00692C12"/>
    <w:rsid w:val="006937C5"/>
    <w:rsid w:val="006E1C90"/>
    <w:rsid w:val="00721B35"/>
    <w:rsid w:val="0072441A"/>
    <w:rsid w:val="00755D55"/>
    <w:rsid w:val="007A4671"/>
    <w:rsid w:val="00804698"/>
    <w:rsid w:val="008155F2"/>
    <w:rsid w:val="00833E2A"/>
    <w:rsid w:val="00840ACE"/>
    <w:rsid w:val="00850D58"/>
    <w:rsid w:val="00851CE4"/>
    <w:rsid w:val="00855BC8"/>
    <w:rsid w:val="008730D4"/>
    <w:rsid w:val="00886D1C"/>
    <w:rsid w:val="008908CA"/>
    <w:rsid w:val="008920C2"/>
    <w:rsid w:val="008B6008"/>
    <w:rsid w:val="008D0886"/>
    <w:rsid w:val="008F1513"/>
    <w:rsid w:val="00937347"/>
    <w:rsid w:val="00972029"/>
    <w:rsid w:val="00985935"/>
    <w:rsid w:val="009870B1"/>
    <w:rsid w:val="009B248D"/>
    <w:rsid w:val="00A02DE4"/>
    <w:rsid w:val="00A034A0"/>
    <w:rsid w:val="00A041FA"/>
    <w:rsid w:val="00A138C1"/>
    <w:rsid w:val="00A2741E"/>
    <w:rsid w:val="00A321D1"/>
    <w:rsid w:val="00A66883"/>
    <w:rsid w:val="00A7148D"/>
    <w:rsid w:val="00A76AAC"/>
    <w:rsid w:val="00A85C1D"/>
    <w:rsid w:val="00A85D30"/>
    <w:rsid w:val="00AB2000"/>
    <w:rsid w:val="00AB551B"/>
    <w:rsid w:val="00AC358B"/>
    <w:rsid w:val="00AD6E2D"/>
    <w:rsid w:val="00AE038C"/>
    <w:rsid w:val="00B055C8"/>
    <w:rsid w:val="00B41AB1"/>
    <w:rsid w:val="00B44275"/>
    <w:rsid w:val="00B73779"/>
    <w:rsid w:val="00B92907"/>
    <w:rsid w:val="00B92A59"/>
    <w:rsid w:val="00B96690"/>
    <w:rsid w:val="00BA1BC3"/>
    <w:rsid w:val="00BA4433"/>
    <w:rsid w:val="00BC061A"/>
    <w:rsid w:val="00BF122D"/>
    <w:rsid w:val="00BF23E7"/>
    <w:rsid w:val="00C0263A"/>
    <w:rsid w:val="00C249B7"/>
    <w:rsid w:val="00C308C0"/>
    <w:rsid w:val="00C34FA0"/>
    <w:rsid w:val="00C5611C"/>
    <w:rsid w:val="00C81397"/>
    <w:rsid w:val="00C82B79"/>
    <w:rsid w:val="00CA6A17"/>
    <w:rsid w:val="00CE2E8A"/>
    <w:rsid w:val="00D06748"/>
    <w:rsid w:val="00D22324"/>
    <w:rsid w:val="00D50977"/>
    <w:rsid w:val="00DA2F9F"/>
    <w:rsid w:val="00DB19D6"/>
    <w:rsid w:val="00DB2885"/>
    <w:rsid w:val="00DB4218"/>
    <w:rsid w:val="00DC3800"/>
    <w:rsid w:val="00DC4512"/>
    <w:rsid w:val="00E109F3"/>
    <w:rsid w:val="00E1300C"/>
    <w:rsid w:val="00E3078B"/>
    <w:rsid w:val="00E4439B"/>
    <w:rsid w:val="00E62E6E"/>
    <w:rsid w:val="00E83E4A"/>
    <w:rsid w:val="00E852E8"/>
    <w:rsid w:val="00EC5835"/>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284</Words>
  <Characters>1623</Characters>
  <Application>Microsoft Office Word</Application>
  <DocSecurity>0</DocSecurity>
  <Lines>13</Lines>
  <Paragraphs>3</Paragraphs>
  <ScaleCrop>false</ScaleCrop>
  <Company>Sky123.Org</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10</cp:revision>
  <cp:lastPrinted>2024-10-29T02:17:00Z</cp:lastPrinted>
  <dcterms:created xsi:type="dcterms:W3CDTF">2024-10-29T02:03:00Z</dcterms:created>
  <dcterms:modified xsi:type="dcterms:W3CDTF">2024-10-30T03:01:00Z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