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8920C2">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985935">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5E24FE">
              <w:rPr>
                <w:rFonts w:ascii="仿宋_GB2312" w:eastAsia="仿宋_GB2312" w:hint="eastAsia"/>
                <w:sz w:val="32"/>
                <w:szCs w:val="32"/>
              </w:rPr>
              <w:t>放疗妇科后装手术无影灯等</w:t>
            </w:r>
            <w:r w:rsidR="00BF23E7" w:rsidRPr="00BF23E7">
              <w:rPr>
                <w:rFonts w:ascii="仿宋_GB2312" w:eastAsia="仿宋_GB2312" w:hint="eastAsia"/>
                <w:sz w:val="32"/>
                <w:szCs w:val="32"/>
              </w:rPr>
              <w:t>设备综合调研</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10</w:t>
            </w:r>
            <w:r w:rsidRPr="00204729">
              <w:rPr>
                <w:rFonts w:ascii="仿宋_GB2312" w:eastAsia="仿宋_GB2312" w:hAnsi="仿宋_GB2312" w:cs="仿宋_GB2312" w:hint="eastAsia"/>
                <w:kern w:val="0"/>
                <w:sz w:val="32"/>
                <w:szCs w:val="32"/>
                <w:u w:val="single"/>
              </w:rPr>
              <w:t>月</w:t>
            </w:r>
            <w:r w:rsidR="00204729" w:rsidRPr="00204729">
              <w:rPr>
                <w:rFonts w:ascii="仿宋_GB2312" w:eastAsia="仿宋_GB2312" w:hAnsi="仿宋_GB2312" w:cs="仿宋_GB2312" w:hint="eastAsia"/>
                <w:kern w:val="0"/>
                <w:sz w:val="32"/>
                <w:szCs w:val="32"/>
                <w:u w:val="single"/>
              </w:rPr>
              <w:t>18</w:t>
            </w:r>
            <w:r w:rsidRPr="00204729">
              <w:rPr>
                <w:rFonts w:ascii="仿宋_GB2312" w:eastAsia="仿宋_GB2312" w:hAnsi="仿宋_GB2312" w:cs="仿宋_GB2312" w:hint="eastAsia"/>
                <w:kern w:val="0"/>
                <w:sz w:val="32"/>
                <w:szCs w:val="32"/>
                <w:u w:val="single"/>
              </w:rPr>
              <w:t>日至</w:t>
            </w:r>
            <w:r w:rsidR="00204729" w:rsidRPr="00204729">
              <w:rPr>
                <w:rFonts w:ascii="仿宋_GB2312" w:eastAsia="仿宋_GB2312" w:hAnsi="仿宋_GB2312" w:cs="仿宋_GB2312" w:hint="eastAsia"/>
                <w:kern w:val="0"/>
                <w:sz w:val="32"/>
                <w:szCs w:val="32"/>
                <w:u w:val="single"/>
              </w:rPr>
              <w:t>10</w:t>
            </w:r>
            <w:r w:rsidRPr="00204729">
              <w:rPr>
                <w:rFonts w:ascii="仿宋_GB2312" w:eastAsia="仿宋_GB2312" w:hAnsi="仿宋_GB2312" w:cs="仿宋_GB2312" w:hint="eastAsia"/>
                <w:kern w:val="0"/>
                <w:sz w:val="32"/>
                <w:szCs w:val="32"/>
                <w:u w:val="single"/>
              </w:rPr>
              <w:t>月</w:t>
            </w:r>
            <w:r w:rsidR="00204729" w:rsidRPr="00204729">
              <w:rPr>
                <w:rFonts w:ascii="仿宋_GB2312" w:eastAsia="仿宋_GB2312" w:hAnsi="仿宋_GB2312" w:cs="仿宋_GB2312" w:hint="eastAsia"/>
                <w:kern w:val="0"/>
                <w:sz w:val="32"/>
                <w:szCs w:val="32"/>
                <w:u w:val="single"/>
              </w:rPr>
              <w:t>25</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204729"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204729" w:rsidRPr="00204729">
              <w:rPr>
                <w:rFonts w:asciiTheme="minorHAnsi" w:eastAsia="仿宋_GB2312" w:hAnsiTheme="minorHAnsi" w:cs="仿宋_GB2312" w:hint="eastAsia"/>
                <w:kern w:val="0"/>
                <w:sz w:val="32"/>
                <w:szCs w:val="32"/>
                <w:u w:val="single"/>
              </w:rPr>
              <w:t>10</w:t>
            </w:r>
            <w:r w:rsidRPr="00204729">
              <w:rPr>
                <w:rFonts w:asciiTheme="minorHAnsi" w:eastAsia="仿宋_GB2312" w:hAnsiTheme="minorHAnsi" w:cs="仿宋_GB2312" w:hint="eastAsia"/>
                <w:kern w:val="0"/>
                <w:sz w:val="32"/>
                <w:szCs w:val="32"/>
                <w:u w:val="single"/>
              </w:rPr>
              <w:t>月</w:t>
            </w:r>
            <w:r w:rsidR="00204729" w:rsidRPr="00204729">
              <w:rPr>
                <w:rFonts w:asciiTheme="minorHAnsi" w:eastAsia="仿宋_GB2312" w:hAnsiTheme="minorHAnsi" w:cs="仿宋_GB2312" w:hint="eastAsia"/>
                <w:kern w:val="0"/>
                <w:sz w:val="32"/>
                <w:szCs w:val="32"/>
                <w:u w:val="single"/>
              </w:rPr>
              <w:t>29</w:t>
            </w:r>
            <w:r w:rsidR="006328E3" w:rsidRPr="00204729">
              <w:rPr>
                <w:rFonts w:asciiTheme="minorHAnsi" w:eastAsia="仿宋_GB2312" w:hAnsiTheme="minorHAnsi" w:cs="仿宋_GB2312" w:hint="eastAsia"/>
                <w:kern w:val="0"/>
                <w:sz w:val="32"/>
                <w:szCs w:val="32"/>
                <w:u w:val="single"/>
              </w:rPr>
              <w:t>日</w:t>
            </w:r>
            <w:r w:rsidR="00985935" w:rsidRPr="00204729">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204729" w:rsidRPr="00204729">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204729" w:rsidRPr="00204729">
              <w:rPr>
                <w:rFonts w:asciiTheme="minorHAnsi" w:eastAsia="仿宋_GB2312" w:hAnsiTheme="minorHAnsi" w:cs="仿宋_GB2312" w:hint="eastAsia"/>
                <w:kern w:val="0"/>
                <w:sz w:val="32"/>
                <w:szCs w:val="32"/>
                <w:u w:val="single"/>
              </w:rPr>
              <w:t>3</w:t>
            </w:r>
            <w:r w:rsidR="006328E3" w:rsidRPr="00204729">
              <w:rPr>
                <w:rFonts w:asciiTheme="minorHAnsi" w:eastAsia="仿宋_GB2312" w:hAnsiTheme="minorHAnsi" w:cs="仿宋_GB2312" w:hint="eastAsia"/>
                <w:kern w:val="0"/>
                <w:sz w:val="32"/>
                <w:szCs w:val="32"/>
                <w:u w:val="single"/>
              </w:rPr>
              <w:t>0</w:t>
            </w:r>
            <w:r w:rsidR="00B73779" w:rsidRPr="00204729">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F35FDC">
        <w:trPr>
          <w:trHeight w:hRule="exact" w:val="156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报名回执、报名文件、联系人医社保或缴税证明材料等电子材料</w:t>
            </w:r>
            <w:r w:rsidR="00FE2AAB">
              <w:rPr>
                <w:rFonts w:ascii="仿宋_GB2312" w:eastAsia="仿宋_GB2312" w:hAnsi="仿宋_GB2312" w:cs="仿宋_GB2312" w:hint="eastAsia"/>
                <w:sz w:val="32"/>
                <w:szCs w:val="32"/>
              </w:rPr>
              <w:t>同时</w:t>
            </w:r>
            <w:r w:rsidRPr="00166F63">
              <w:rPr>
                <w:rFonts w:ascii="仿宋_GB2312" w:eastAsia="仿宋_GB2312" w:hAnsi="仿宋_GB2312" w:cs="仿宋_GB2312" w:hint="eastAsia"/>
                <w:sz w:val="32"/>
                <w:szCs w:val="32"/>
              </w:rPr>
              <w:t>发送邮箱</w:t>
            </w:r>
            <w:r w:rsidR="00195C92">
              <w:rPr>
                <w:rFonts w:ascii="仿宋_GB2312" w:eastAsia="仿宋_GB2312" w:hAnsi="仿宋_GB2312" w:cs="仿宋_GB2312"/>
                <w:sz w:val="32"/>
                <w:szCs w:val="32"/>
              </w:rPr>
              <w:t>fjzlsbk@</w:t>
            </w:r>
            <w:r w:rsidRPr="00166F63">
              <w:rPr>
                <w:rFonts w:ascii="仿宋_GB2312" w:eastAsia="仿宋_GB2312" w:hAnsi="仿宋_GB2312" w:cs="仿宋_GB2312"/>
                <w:sz w:val="32"/>
                <w:szCs w:val="32"/>
              </w:rPr>
              <w:t>fjzlhospital.com</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8920C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8920C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8920C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8920C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6614D0">
        <w:trPr>
          <w:trHeight w:hRule="exact" w:val="555"/>
        </w:trPr>
        <w:tc>
          <w:tcPr>
            <w:tcW w:w="1355" w:type="dxa"/>
            <w:vMerge w:val="restart"/>
            <w:shd w:val="clear" w:color="auto" w:fill="auto"/>
            <w:vAlign w:val="center"/>
          </w:tcPr>
          <w:p w:rsidR="005E24FE" w:rsidRDefault="005E24FE" w:rsidP="008920C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8920C2">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5E24FE">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手术无影灯</w:t>
            </w:r>
          </w:p>
        </w:tc>
        <w:tc>
          <w:tcPr>
            <w:tcW w:w="1425" w:type="dxa"/>
            <w:vAlign w:val="center"/>
          </w:tcPr>
          <w:p w:rsidR="005E24FE" w:rsidRDefault="005E24FE">
            <w:pPr>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w:t>
            </w:r>
            <w:r>
              <w:rPr>
                <w:rFonts w:ascii="仿宋_GB2312" w:eastAsia="仿宋_GB2312" w:hAnsi="仿宋_GB2312" w:cs="仿宋_GB2312" w:hint="eastAsia"/>
                <w:color w:val="000000"/>
                <w:sz w:val="28"/>
                <w:szCs w:val="28"/>
              </w:rPr>
              <w:t>套</w:t>
            </w:r>
          </w:p>
        </w:tc>
        <w:tc>
          <w:tcPr>
            <w:tcW w:w="1974" w:type="dxa"/>
            <w:vAlign w:val="center"/>
          </w:tcPr>
          <w:p w:rsidR="005E24FE" w:rsidRDefault="005E24FE" w:rsidP="002C005E">
            <w:pPr>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25</w:t>
            </w:r>
          </w:p>
        </w:tc>
      </w:tr>
      <w:tr w:rsidR="005E24FE" w:rsidTr="006614D0">
        <w:trPr>
          <w:trHeight w:hRule="exact" w:val="562"/>
        </w:trPr>
        <w:tc>
          <w:tcPr>
            <w:tcW w:w="1355" w:type="dxa"/>
            <w:vMerge/>
            <w:shd w:val="clear" w:color="auto" w:fill="auto"/>
            <w:vAlign w:val="center"/>
          </w:tcPr>
          <w:p w:rsidR="005E24FE" w:rsidRPr="005E24FE" w:rsidRDefault="005E24FE" w:rsidP="005E24FE">
            <w:pPr>
              <w:pStyle w:val="a0"/>
            </w:pPr>
          </w:p>
        </w:tc>
        <w:tc>
          <w:tcPr>
            <w:tcW w:w="4846" w:type="dxa"/>
            <w:shd w:val="clear" w:color="auto" w:fill="FFFFFF"/>
            <w:vAlign w:val="center"/>
          </w:tcPr>
          <w:p w:rsidR="005E24FE" w:rsidRPr="00BF23E7" w:rsidRDefault="005E24FE">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可移动手术无影灯</w:t>
            </w:r>
          </w:p>
        </w:tc>
        <w:tc>
          <w:tcPr>
            <w:tcW w:w="1425" w:type="dxa"/>
            <w:vAlign w:val="center"/>
          </w:tcPr>
          <w:p w:rsidR="005E24FE" w:rsidRDefault="005E24FE">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1套</w:t>
            </w:r>
          </w:p>
        </w:tc>
        <w:tc>
          <w:tcPr>
            <w:tcW w:w="1974" w:type="dxa"/>
            <w:vAlign w:val="center"/>
          </w:tcPr>
          <w:p w:rsidR="005E24FE" w:rsidRDefault="005E24FE" w:rsidP="002C005E">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color w:val="000000"/>
                <w:sz w:val="28"/>
                <w:szCs w:val="28"/>
              </w:rPr>
              <w:t>5</w:t>
            </w:r>
          </w:p>
        </w:tc>
      </w:tr>
      <w:tr w:rsidR="003A2938" w:rsidTr="006614D0">
        <w:trPr>
          <w:trHeight w:hRule="exact" w:val="564"/>
        </w:trPr>
        <w:tc>
          <w:tcPr>
            <w:tcW w:w="1355" w:type="dxa"/>
            <w:vMerge w:val="restart"/>
            <w:shd w:val="clear" w:color="auto" w:fill="auto"/>
            <w:vAlign w:val="center"/>
          </w:tcPr>
          <w:p w:rsidR="003A2938" w:rsidRPr="005E24FE" w:rsidRDefault="003A2938" w:rsidP="008920C2">
            <w:pPr>
              <w:spacing w:afterLines="50"/>
              <w:jc w:val="center"/>
            </w:pPr>
            <w:r>
              <w:rPr>
                <w:rFonts w:ascii="仿宋_GB2312" w:eastAsia="仿宋_GB2312" w:hAnsi="仿宋_GB2312" w:cs="仿宋_GB2312" w:hint="eastAsia"/>
                <w:color w:val="000000"/>
                <w:kern w:val="0"/>
                <w:sz w:val="28"/>
                <w:szCs w:val="28"/>
              </w:rPr>
              <w:t>（二）</w:t>
            </w:r>
          </w:p>
        </w:tc>
        <w:tc>
          <w:tcPr>
            <w:tcW w:w="4846" w:type="dxa"/>
            <w:shd w:val="clear" w:color="auto" w:fill="FFFFFF"/>
          </w:tcPr>
          <w:p w:rsidR="003A2938" w:rsidRDefault="003A2938" w:rsidP="003A2938">
            <w:pPr>
              <w:jc w:val="center"/>
              <w:rPr>
                <w:rFonts w:ascii="仿宋_GB2312" w:eastAsia="仿宋_GB2312" w:hAnsi="仿宋_GB2312" w:cs="仿宋_GB2312"/>
                <w:color w:val="000000"/>
                <w:sz w:val="28"/>
                <w:szCs w:val="28"/>
              </w:rPr>
            </w:pPr>
            <w:r w:rsidRPr="003A2938">
              <w:rPr>
                <w:rFonts w:ascii="仿宋_GB2312" w:eastAsia="仿宋_GB2312" w:hAnsi="仿宋_GB2312" w:cs="仿宋_GB2312" w:hint="eastAsia"/>
                <w:color w:val="000000"/>
                <w:sz w:val="28"/>
                <w:szCs w:val="28"/>
              </w:rPr>
              <w:t>半自动除颤仪</w:t>
            </w:r>
          </w:p>
        </w:tc>
        <w:tc>
          <w:tcPr>
            <w:tcW w:w="1425" w:type="dxa"/>
          </w:tcPr>
          <w:p w:rsidR="003A2938" w:rsidRPr="005E24FE" w:rsidRDefault="003A2938" w:rsidP="003A2938">
            <w:pPr>
              <w:jc w:val="center"/>
              <w:rPr>
                <w:rFonts w:ascii="仿宋_GB2312" w:eastAsia="仿宋_GB2312" w:hAnsi="仿宋_GB2312" w:cs="仿宋_GB2312"/>
                <w:color w:val="000000"/>
                <w:sz w:val="28"/>
                <w:szCs w:val="28"/>
              </w:rPr>
            </w:pPr>
            <w:r w:rsidRPr="003A2938">
              <w:rPr>
                <w:rFonts w:ascii="仿宋_GB2312" w:eastAsia="仿宋_GB2312" w:hAnsi="仿宋_GB2312" w:cs="仿宋_GB2312" w:hint="eastAsia"/>
                <w:color w:val="000000"/>
                <w:sz w:val="28"/>
                <w:szCs w:val="28"/>
              </w:rPr>
              <w:t>1套</w:t>
            </w:r>
          </w:p>
        </w:tc>
        <w:tc>
          <w:tcPr>
            <w:tcW w:w="1974" w:type="dxa"/>
          </w:tcPr>
          <w:p w:rsidR="003A2938" w:rsidRDefault="003A2938" w:rsidP="003A2938">
            <w:pPr>
              <w:jc w:val="center"/>
              <w:rPr>
                <w:rFonts w:ascii="仿宋_GB2312" w:eastAsia="仿宋_GB2312" w:hAnsi="仿宋_GB2312" w:cs="仿宋_GB2312"/>
                <w:color w:val="000000"/>
                <w:sz w:val="28"/>
                <w:szCs w:val="28"/>
              </w:rPr>
            </w:pPr>
            <w:r w:rsidRPr="003A2938">
              <w:rPr>
                <w:rFonts w:ascii="仿宋_GB2312" w:eastAsia="仿宋_GB2312" w:hAnsi="仿宋_GB2312" w:cs="仿宋_GB2312" w:hint="eastAsia"/>
                <w:color w:val="000000"/>
                <w:sz w:val="28"/>
                <w:szCs w:val="28"/>
              </w:rPr>
              <w:t>3万</w:t>
            </w:r>
          </w:p>
        </w:tc>
      </w:tr>
      <w:tr w:rsidR="003A2938" w:rsidTr="006614D0">
        <w:trPr>
          <w:trHeight w:hRule="exact" w:val="578"/>
        </w:trPr>
        <w:tc>
          <w:tcPr>
            <w:tcW w:w="1355" w:type="dxa"/>
            <w:vMerge/>
            <w:shd w:val="clear" w:color="auto" w:fill="auto"/>
            <w:vAlign w:val="center"/>
          </w:tcPr>
          <w:p w:rsidR="003A2938" w:rsidRDefault="003A2938" w:rsidP="008920C2">
            <w:pPr>
              <w:spacing w:afterLines="50"/>
              <w:jc w:val="center"/>
              <w:rPr>
                <w:rFonts w:ascii="仿宋_GB2312" w:eastAsia="仿宋_GB2312" w:hAnsi="仿宋_GB2312" w:cs="仿宋_GB2312"/>
                <w:color w:val="000000"/>
                <w:kern w:val="0"/>
                <w:sz w:val="28"/>
                <w:szCs w:val="28"/>
              </w:rPr>
            </w:pPr>
          </w:p>
        </w:tc>
        <w:tc>
          <w:tcPr>
            <w:tcW w:w="4846" w:type="dxa"/>
            <w:shd w:val="clear" w:color="auto" w:fill="FFFFFF"/>
          </w:tcPr>
          <w:p w:rsidR="003A2938" w:rsidRDefault="003A2938" w:rsidP="003A2938">
            <w:pPr>
              <w:jc w:val="center"/>
              <w:rPr>
                <w:rFonts w:ascii="仿宋_GB2312" w:eastAsia="仿宋_GB2312" w:hAnsi="仿宋_GB2312" w:cs="仿宋_GB2312"/>
                <w:color w:val="000000"/>
                <w:sz w:val="28"/>
                <w:szCs w:val="28"/>
              </w:rPr>
            </w:pPr>
            <w:r w:rsidRPr="003A2938">
              <w:rPr>
                <w:rFonts w:ascii="仿宋_GB2312" w:eastAsia="仿宋_GB2312" w:hAnsi="仿宋_GB2312" w:cs="仿宋_GB2312" w:hint="eastAsia"/>
                <w:color w:val="000000"/>
                <w:sz w:val="28"/>
                <w:szCs w:val="28"/>
              </w:rPr>
              <w:t>电动病床</w:t>
            </w:r>
          </w:p>
        </w:tc>
        <w:tc>
          <w:tcPr>
            <w:tcW w:w="1425" w:type="dxa"/>
          </w:tcPr>
          <w:p w:rsidR="003A2938" w:rsidRPr="005E24FE" w:rsidRDefault="003A2938" w:rsidP="003A2938">
            <w:pPr>
              <w:jc w:val="center"/>
              <w:rPr>
                <w:rFonts w:ascii="仿宋_GB2312" w:eastAsia="仿宋_GB2312" w:hAnsi="仿宋_GB2312" w:cs="仿宋_GB2312"/>
                <w:color w:val="000000"/>
                <w:sz w:val="28"/>
                <w:szCs w:val="28"/>
              </w:rPr>
            </w:pPr>
            <w:r w:rsidRPr="003A2938">
              <w:rPr>
                <w:rFonts w:ascii="仿宋_GB2312" w:eastAsia="仿宋_GB2312" w:hAnsi="仿宋_GB2312" w:cs="仿宋_GB2312" w:hint="eastAsia"/>
                <w:color w:val="000000"/>
                <w:sz w:val="28"/>
                <w:szCs w:val="28"/>
              </w:rPr>
              <w:t>3套</w:t>
            </w:r>
          </w:p>
        </w:tc>
        <w:tc>
          <w:tcPr>
            <w:tcW w:w="1974" w:type="dxa"/>
          </w:tcPr>
          <w:p w:rsidR="003A2938" w:rsidRDefault="003A2938" w:rsidP="003A2938">
            <w:pPr>
              <w:jc w:val="center"/>
              <w:rPr>
                <w:rFonts w:ascii="仿宋_GB2312" w:eastAsia="仿宋_GB2312" w:hAnsi="仿宋_GB2312" w:cs="仿宋_GB2312"/>
                <w:color w:val="000000"/>
                <w:sz w:val="28"/>
                <w:szCs w:val="28"/>
              </w:rPr>
            </w:pPr>
            <w:r w:rsidRPr="003A2938">
              <w:rPr>
                <w:rFonts w:ascii="仿宋_GB2312" w:eastAsia="仿宋_GB2312" w:hAnsi="仿宋_GB2312" w:cs="仿宋_GB2312" w:hint="eastAsia"/>
                <w:color w:val="000000"/>
                <w:sz w:val="28"/>
                <w:szCs w:val="28"/>
              </w:rPr>
              <w:t>12万</w:t>
            </w:r>
          </w:p>
        </w:tc>
      </w:tr>
    </w:tbl>
    <w:p w:rsidR="00204729" w:rsidRDefault="00204729" w:rsidP="00204729">
      <w:pPr>
        <w:rPr>
          <w:rFonts w:ascii="仿宋_GB2312" w:eastAsia="仿宋_GB2312" w:hAnsi="仿宋_GB2312" w:cs="仿宋_GB2312" w:hint="eastAsia"/>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204729">
        <w:trPr>
          <w:trHeight w:val="3609"/>
        </w:trPr>
        <w:tc>
          <w:tcPr>
            <w:tcW w:w="925" w:type="dxa"/>
            <w:vAlign w:val="center"/>
          </w:tcPr>
          <w:p w:rsidR="00804698" w:rsidRDefault="00FA629B" w:rsidP="008920C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C58FE">
              <w:rPr>
                <w:rFonts w:ascii="仿宋_GB2312" w:eastAsia="仿宋_GB2312" w:hAnsi="仿宋_GB2312" w:cs="仿宋_GB2312" w:hint="eastAsia"/>
                <w:color w:val="000000"/>
                <w:kern w:val="0"/>
                <w:sz w:val="28"/>
                <w:szCs w:val="28"/>
              </w:rPr>
              <w:t>-1</w:t>
            </w:r>
          </w:p>
        </w:tc>
        <w:tc>
          <w:tcPr>
            <w:tcW w:w="1134" w:type="dxa"/>
            <w:vAlign w:val="center"/>
          </w:tcPr>
          <w:p w:rsidR="00804698" w:rsidRDefault="002F30A8">
            <w:pP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手术无影灯</w:t>
            </w:r>
            <w:r w:rsidR="003A2938">
              <w:rPr>
                <w:rFonts w:ascii="仿宋_GB2312" w:eastAsia="仿宋_GB2312" w:hAnsi="仿宋_GB2312" w:cs="仿宋_GB2312" w:hint="eastAsia"/>
                <w:color w:val="000000"/>
                <w:sz w:val="28"/>
                <w:szCs w:val="28"/>
              </w:rPr>
              <w:t>（含吊塔）</w:t>
            </w:r>
          </w:p>
        </w:tc>
        <w:tc>
          <w:tcPr>
            <w:tcW w:w="7512" w:type="dxa"/>
          </w:tcPr>
          <w:p w:rsidR="003A2938" w:rsidRPr="00972029" w:rsidRDefault="003A2938" w:rsidP="00972029">
            <w:pPr>
              <w:rPr>
                <w:rFonts w:ascii="宋体" w:hAnsi="宋体" w:cs="宋体"/>
              </w:rPr>
            </w:pPr>
            <w:r w:rsidRPr="00972029">
              <w:rPr>
                <w:rFonts w:ascii="宋体" w:hAnsi="宋体" w:cs="宋体" w:hint="eastAsia"/>
              </w:rPr>
              <w:t>无影灯：</w:t>
            </w:r>
          </w:p>
          <w:p w:rsidR="003A2938" w:rsidRPr="00972029" w:rsidRDefault="003A2938" w:rsidP="004C58FE">
            <w:pPr>
              <w:rPr>
                <w:rFonts w:ascii="宋体" w:hAnsi="宋体" w:cs="宋体"/>
              </w:rPr>
            </w:pPr>
            <w:r w:rsidRPr="00972029">
              <w:rPr>
                <w:rFonts w:ascii="宋体" w:hAnsi="宋体" w:cs="宋体" w:hint="eastAsia"/>
              </w:rPr>
              <w:t>1.母灯中心照度≥160,000Lx，子灯中心照度≥120,000Lx。</w:t>
            </w:r>
          </w:p>
          <w:p w:rsidR="003A2938" w:rsidRPr="00972029" w:rsidRDefault="003A2938" w:rsidP="004C58FE">
            <w:pPr>
              <w:rPr>
                <w:rFonts w:ascii="宋体" w:hAnsi="宋体" w:cs="宋体"/>
              </w:rPr>
            </w:pPr>
            <w:r w:rsidRPr="00972029">
              <w:rPr>
                <w:rFonts w:ascii="宋体" w:hAnsi="宋体" w:cs="宋体" w:hint="eastAsia"/>
              </w:rPr>
              <w:t>2.光柱深度≥1000mm。</w:t>
            </w:r>
          </w:p>
          <w:p w:rsidR="003A2938" w:rsidRPr="00972029" w:rsidRDefault="003A2938" w:rsidP="004C58FE">
            <w:pPr>
              <w:rPr>
                <w:rFonts w:ascii="宋体" w:hAnsi="宋体" w:cs="宋体"/>
              </w:rPr>
            </w:pPr>
            <w:r w:rsidRPr="00972029">
              <w:rPr>
                <w:rFonts w:ascii="宋体" w:hAnsi="宋体" w:cs="宋体" w:hint="eastAsia"/>
              </w:rPr>
              <w:t>3.显色指数Ra≥96.</w:t>
            </w:r>
          </w:p>
          <w:p w:rsidR="003A2938" w:rsidRPr="00972029" w:rsidRDefault="003A2938" w:rsidP="004C58FE">
            <w:pPr>
              <w:rPr>
                <w:rFonts w:ascii="宋体" w:hAnsi="宋体" w:cs="宋体"/>
              </w:rPr>
            </w:pPr>
            <w:r w:rsidRPr="00972029">
              <w:rPr>
                <w:rFonts w:ascii="宋体" w:hAnsi="宋体" w:cs="宋体" w:hint="eastAsia"/>
              </w:rPr>
              <w:t>4.光斑直径d10≥320mm。</w:t>
            </w:r>
          </w:p>
          <w:p w:rsidR="003A2938" w:rsidRPr="00972029" w:rsidRDefault="003A2938" w:rsidP="004C58FE">
            <w:pPr>
              <w:rPr>
                <w:rFonts w:ascii="宋体" w:hAnsi="宋体" w:cs="宋体"/>
              </w:rPr>
            </w:pPr>
            <w:r w:rsidRPr="00972029">
              <w:rPr>
                <w:rFonts w:ascii="宋体" w:hAnsi="宋体" w:cs="宋体"/>
              </w:rPr>
              <w:t>5</w:t>
            </w:r>
            <w:r w:rsidRPr="00972029">
              <w:rPr>
                <w:rFonts w:ascii="宋体" w:hAnsi="宋体" w:cs="宋体" w:hint="eastAsia"/>
              </w:rPr>
              <w:t>.可采用调光技术</w:t>
            </w:r>
          </w:p>
          <w:p w:rsidR="003A2938" w:rsidRPr="00972029" w:rsidRDefault="004C58FE" w:rsidP="004C58FE">
            <w:pPr>
              <w:rPr>
                <w:rFonts w:ascii="宋体" w:hAnsi="宋体" w:cs="宋体"/>
              </w:rPr>
            </w:pPr>
            <w:r>
              <w:rPr>
                <w:rFonts w:ascii="宋体" w:hAnsi="宋体" w:cs="宋体" w:hint="eastAsia"/>
              </w:rPr>
              <w:t>6</w:t>
            </w:r>
            <w:r w:rsidR="003A2938" w:rsidRPr="00972029">
              <w:rPr>
                <w:rFonts w:ascii="宋体" w:hAnsi="宋体" w:cs="宋体" w:hint="eastAsia"/>
              </w:rPr>
              <w:t>.灯珠寿命≥50000h</w:t>
            </w:r>
          </w:p>
          <w:p w:rsidR="003A2938" w:rsidRPr="00972029" w:rsidRDefault="003A2938" w:rsidP="00972029">
            <w:pPr>
              <w:rPr>
                <w:rFonts w:ascii="宋体" w:hAnsi="宋体" w:cs="宋体"/>
              </w:rPr>
            </w:pPr>
            <w:r w:rsidRPr="00972029">
              <w:rPr>
                <w:rFonts w:ascii="宋体" w:hAnsi="宋体" w:cs="宋体" w:hint="eastAsia"/>
              </w:rPr>
              <w:t>吊塔：</w:t>
            </w:r>
          </w:p>
          <w:p w:rsidR="003A2938" w:rsidRPr="00972029" w:rsidRDefault="003A2938" w:rsidP="004C58FE">
            <w:pPr>
              <w:rPr>
                <w:rFonts w:ascii="宋体" w:hAnsi="宋体" w:cs="宋体"/>
              </w:rPr>
            </w:pPr>
            <w:r w:rsidRPr="00972029">
              <w:rPr>
                <w:rFonts w:ascii="宋体" w:hAnsi="宋体" w:cs="宋体" w:hint="eastAsia"/>
              </w:rPr>
              <w:t>1.采用高强度、耐腐蚀的铝合金型材。</w:t>
            </w:r>
          </w:p>
          <w:p w:rsidR="003A2938" w:rsidRPr="00972029" w:rsidRDefault="003A2938" w:rsidP="004C58FE">
            <w:pPr>
              <w:rPr>
                <w:rFonts w:ascii="宋体" w:hAnsi="宋体" w:cs="宋体"/>
              </w:rPr>
            </w:pPr>
            <w:r w:rsidRPr="00972029">
              <w:rPr>
                <w:rFonts w:ascii="宋体" w:hAnsi="宋体" w:cs="宋体" w:hint="eastAsia"/>
              </w:rPr>
              <w:t>2.吊塔承重负载能力≥180Kg。</w:t>
            </w:r>
          </w:p>
          <w:p w:rsidR="00804698" w:rsidRPr="00972029" w:rsidRDefault="003A2938" w:rsidP="004C58FE">
            <w:pPr>
              <w:rPr>
                <w:rFonts w:ascii="宋体" w:hAnsi="宋体" w:cs="宋体"/>
              </w:rPr>
            </w:pPr>
            <w:r w:rsidRPr="00972029">
              <w:rPr>
                <w:rFonts w:ascii="宋体" w:hAnsi="宋体" w:cs="宋体"/>
              </w:rPr>
              <w:t>3</w:t>
            </w:r>
            <w:r w:rsidRPr="00972029">
              <w:rPr>
                <w:rFonts w:ascii="宋体" w:hAnsi="宋体" w:cs="宋体" w:hint="eastAsia"/>
              </w:rPr>
              <w:t>.气体终端插拔次数50000次以上。</w:t>
            </w:r>
          </w:p>
        </w:tc>
      </w:tr>
      <w:tr w:rsidR="003A2938" w:rsidTr="00204729">
        <w:trPr>
          <w:trHeight w:val="2271"/>
        </w:trPr>
        <w:tc>
          <w:tcPr>
            <w:tcW w:w="925" w:type="dxa"/>
            <w:vAlign w:val="center"/>
          </w:tcPr>
          <w:p w:rsidR="003A2938" w:rsidRDefault="004C58FE" w:rsidP="008920C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3A2938">
              <w:rPr>
                <w:rFonts w:ascii="仿宋_GB2312" w:eastAsia="仿宋_GB2312" w:hAnsi="仿宋_GB2312" w:cs="仿宋_GB2312" w:hint="eastAsia"/>
                <w:color w:val="000000"/>
                <w:kern w:val="0"/>
                <w:sz w:val="28"/>
                <w:szCs w:val="28"/>
              </w:rPr>
              <w:t>2</w:t>
            </w:r>
          </w:p>
        </w:tc>
        <w:tc>
          <w:tcPr>
            <w:tcW w:w="1134" w:type="dxa"/>
            <w:vAlign w:val="center"/>
          </w:tcPr>
          <w:p w:rsidR="003A2938" w:rsidRDefault="003A2938">
            <w:pP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可移动手术无影灯</w:t>
            </w:r>
          </w:p>
        </w:tc>
        <w:tc>
          <w:tcPr>
            <w:tcW w:w="7512" w:type="dxa"/>
          </w:tcPr>
          <w:p w:rsidR="003A2938" w:rsidRPr="00972029" w:rsidRDefault="003A2938" w:rsidP="00972029">
            <w:pPr>
              <w:rPr>
                <w:rFonts w:ascii="宋体" w:hAnsi="宋体" w:cs="宋体"/>
              </w:rPr>
            </w:pPr>
            <w:r w:rsidRPr="00972029">
              <w:rPr>
                <w:rFonts w:ascii="宋体" w:hAnsi="宋体" w:cs="宋体" w:hint="eastAsia"/>
              </w:rPr>
              <w:t>1.最大照度≥1</w:t>
            </w:r>
            <w:r w:rsidRPr="00972029">
              <w:rPr>
                <w:rFonts w:ascii="宋体" w:hAnsi="宋体" w:cs="宋体"/>
              </w:rPr>
              <w:t>3</w:t>
            </w:r>
            <w:r w:rsidRPr="00972029">
              <w:rPr>
                <w:rFonts w:ascii="宋体" w:hAnsi="宋体" w:cs="宋体" w:hint="eastAsia"/>
              </w:rPr>
              <w:t>0,000Lx。</w:t>
            </w:r>
          </w:p>
          <w:p w:rsidR="003A2938" w:rsidRPr="00972029" w:rsidRDefault="003A2938" w:rsidP="00972029">
            <w:pPr>
              <w:rPr>
                <w:rFonts w:ascii="宋体" w:hAnsi="宋体" w:cs="宋体"/>
              </w:rPr>
            </w:pPr>
            <w:r w:rsidRPr="00972029">
              <w:rPr>
                <w:rFonts w:ascii="宋体" w:hAnsi="宋体" w:cs="宋体" w:hint="eastAsia"/>
              </w:rPr>
              <w:t>2. 照明深度≥1</w:t>
            </w:r>
            <w:r w:rsidRPr="00972029">
              <w:rPr>
                <w:rFonts w:ascii="宋体" w:hAnsi="宋体" w:cs="宋体"/>
              </w:rPr>
              <w:t>2</w:t>
            </w:r>
            <w:r w:rsidRPr="00972029">
              <w:rPr>
                <w:rFonts w:ascii="宋体" w:hAnsi="宋体" w:cs="宋体" w:hint="eastAsia"/>
              </w:rPr>
              <w:t>00mm。</w:t>
            </w:r>
          </w:p>
          <w:p w:rsidR="003A2938" w:rsidRPr="00972029" w:rsidRDefault="003A2938" w:rsidP="00972029">
            <w:pPr>
              <w:rPr>
                <w:rFonts w:ascii="宋体" w:hAnsi="宋体" w:cs="宋体"/>
              </w:rPr>
            </w:pPr>
            <w:r w:rsidRPr="00972029">
              <w:rPr>
                <w:rFonts w:ascii="宋体" w:hAnsi="宋体" w:cs="宋体" w:hint="eastAsia"/>
              </w:rPr>
              <w:t>3.显色指数Ra≥9</w:t>
            </w:r>
            <w:r w:rsidRPr="00972029">
              <w:rPr>
                <w:rFonts w:ascii="宋体" w:hAnsi="宋体" w:cs="宋体"/>
              </w:rPr>
              <w:t>5</w:t>
            </w:r>
            <w:r w:rsidRPr="00972029">
              <w:rPr>
                <w:rFonts w:ascii="宋体" w:hAnsi="宋体" w:cs="宋体" w:hint="eastAsia"/>
              </w:rPr>
              <w:t>、R9≥</w:t>
            </w:r>
            <w:r w:rsidRPr="00972029">
              <w:rPr>
                <w:rFonts w:ascii="宋体" w:hAnsi="宋体" w:cs="宋体"/>
              </w:rPr>
              <w:t>93</w:t>
            </w:r>
            <w:r w:rsidRPr="00972029">
              <w:rPr>
                <w:rFonts w:ascii="宋体" w:hAnsi="宋体" w:cs="宋体" w:hint="eastAsia"/>
              </w:rPr>
              <w:t>.</w:t>
            </w:r>
          </w:p>
          <w:p w:rsidR="003A2938" w:rsidRPr="00972029" w:rsidRDefault="003A2938" w:rsidP="00972029">
            <w:pPr>
              <w:rPr>
                <w:rFonts w:ascii="宋体" w:hAnsi="宋体" w:cs="宋体"/>
              </w:rPr>
            </w:pPr>
            <w:r w:rsidRPr="00972029">
              <w:rPr>
                <w:rFonts w:ascii="宋体" w:hAnsi="宋体" w:cs="宋体" w:hint="eastAsia"/>
              </w:rPr>
              <w:t>4.光斑直径</w:t>
            </w:r>
            <w:r w:rsidRPr="00972029">
              <w:rPr>
                <w:rFonts w:ascii="宋体" w:hAnsi="宋体" w:cs="宋体"/>
              </w:rPr>
              <w:t>180mm-300mm</w:t>
            </w:r>
            <w:r w:rsidRPr="00972029">
              <w:rPr>
                <w:rFonts w:ascii="宋体" w:hAnsi="宋体" w:cs="宋体" w:hint="eastAsia"/>
              </w:rPr>
              <w:t>。</w:t>
            </w:r>
          </w:p>
          <w:p w:rsidR="003A2938" w:rsidRPr="00972029" w:rsidRDefault="003A2938" w:rsidP="00972029">
            <w:pPr>
              <w:rPr>
                <w:rFonts w:ascii="宋体" w:hAnsi="宋体" w:cs="宋体"/>
              </w:rPr>
            </w:pPr>
            <w:r w:rsidRPr="00972029">
              <w:rPr>
                <w:rFonts w:ascii="宋体" w:hAnsi="宋体" w:cs="宋体" w:hint="eastAsia"/>
              </w:rPr>
              <w:t>5.电池续航时间≥4h</w:t>
            </w:r>
          </w:p>
          <w:p w:rsidR="003A2938" w:rsidRPr="00972029" w:rsidRDefault="003A2938" w:rsidP="00972029">
            <w:pPr>
              <w:rPr>
                <w:rFonts w:ascii="宋体" w:hAnsi="宋体" w:cs="宋体"/>
              </w:rPr>
            </w:pPr>
            <w:r w:rsidRPr="00972029">
              <w:rPr>
                <w:rFonts w:ascii="宋体" w:hAnsi="宋体" w:cs="宋体" w:hint="eastAsia"/>
              </w:rPr>
              <w:t>6.灯珠寿命≥</w:t>
            </w:r>
            <w:r w:rsidRPr="00972029">
              <w:rPr>
                <w:rFonts w:ascii="宋体" w:hAnsi="宋体" w:cs="宋体"/>
              </w:rPr>
              <w:t>3</w:t>
            </w:r>
            <w:r w:rsidRPr="00972029">
              <w:rPr>
                <w:rFonts w:ascii="宋体" w:hAnsi="宋体" w:cs="宋体" w:hint="eastAsia"/>
              </w:rPr>
              <w:t>0000h</w:t>
            </w:r>
          </w:p>
        </w:tc>
      </w:tr>
    </w:tbl>
    <w:p w:rsidR="00BF23E7" w:rsidRDefault="00BF23E7" w:rsidP="00BF23E7">
      <w:pPr>
        <w:pStyle w:val="Flietext"/>
        <w:rPr>
          <w:rFonts w:ascii="仿宋_GB2312" w:hAnsi="仿宋_GB2312" w:cs="仿宋_GB2312" w:hint="eastAsia"/>
          <w:sz w:val="32"/>
          <w:szCs w:val="32"/>
        </w:rPr>
      </w:pPr>
    </w:p>
    <w:p w:rsidR="00204729" w:rsidRDefault="00204729" w:rsidP="00BF23E7">
      <w:pPr>
        <w:pStyle w:val="Flietext"/>
        <w:rPr>
          <w:rFonts w:ascii="仿宋_GB2312" w:hAnsi="仿宋_GB2312" w:cs="仿宋_GB2312"/>
          <w:sz w:val="32"/>
          <w:szCs w:val="32"/>
        </w:rPr>
      </w:pPr>
    </w:p>
    <w:p w:rsidR="00BF23E7" w:rsidRDefault="00BF23E7" w:rsidP="00BF23E7">
      <w:pPr>
        <w:pStyle w:val="Flietext"/>
        <w:rPr>
          <w:rFonts w:ascii="仿宋_GB2312" w:hAnsi="仿宋_GB2312" w:cs="仿宋_GB2312"/>
          <w:sz w:val="32"/>
          <w:szCs w:val="32"/>
        </w:rPr>
      </w:pPr>
      <w:r>
        <w:rPr>
          <w:rFonts w:ascii="仿宋_GB2312" w:hAnsi="仿宋_GB2312" w:cs="仿宋_GB2312" w:hint="eastAsia"/>
          <w:sz w:val="32"/>
          <w:szCs w:val="32"/>
        </w:rPr>
        <w:lastRenderedPageBreak/>
        <w:t>合同包（二）</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2"/>
        <w:gridCol w:w="1417"/>
        <w:gridCol w:w="7342"/>
      </w:tblGrid>
      <w:tr w:rsidR="00BF23E7" w:rsidTr="00972029">
        <w:trPr>
          <w:trHeight w:hRule="exact" w:val="706"/>
        </w:trPr>
        <w:tc>
          <w:tcPr>
            <w:tcW w:w="812"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342"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BF23E7" w:rsidTr="00972029">
        <w:trPr>
          <w:trHeight w:val="1909"/>
        </w:trPr>
        <w:tc>
          <w:tcPr>
            <w:tcW w:w="812" w:type="dxa"/>
            <w:vAlign w:val="center"/>
          </w:tcPr>
          <w:p w:rsidR="00BF23E7" w:rsidRDefault="004C58FE" w:rsidP="008920C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w:t>
            </w:r>
            <w:r w:rsidR="00BF23E7">
              <w:rPr>
                <w:rFonts w:ascii="仿宋_GB2312" w:eastAsia="仿宋_GB2312" w:hAnsi="仿宋_GB2312" w:cs="仿宋_GB2312" w:hint="eastAsia"/>
                <w:color w:val="000000"/>
                <w:kern w:val="0"/>
                <w:sz w:val="28"/>
                <w:szCs w:val="28"/>
              </w:rPr>
              <w:t>1</w:t>
            </w:r>
          </w:p>
        </w:tc>
        <w:tc>
          <w:tcPr>
            <w:tcW w:w="1417" w:type="dxa"/>
            <w:vAlign w:val="center"/>
          </w:tcPr>
          <w:p w:rsidR="00BF23E7" w:rsidRDefault="003A2938" w:rsidP="00AF02DB">
            <w:pP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半自动除颤仪</w:t>
            </w:r>
          </w:p>
        </w:tc>
        <w:tc>
          <w:tcPr>
            <w:tcW w:w="7342" w:type="dxa"/>
          </w:tcPr>
          <w:p w:rsidR="003A2938" w:rsidRPr="00972029" w:rsidRDefault="004C58FE" w:rsidP="00972029">
            <w:pPr>
              <w:rPr>
                <w:rFonts w:ascii="宋体" w:hAnsi="宋体" w:cs="宋体"/>
              </w:rPr>
            </w:pPr>
            <w:r>
              <w:rPr>
                <w:rFonts w:ascii="宋体" w:hAnsi="宋体" w:cs="宋体" w:hint="eastAsia"/>
              </w:rPr>
              <w:t>1、</w:t>
            </w:r>
            <w:r w:rsidR="003A2938" w:rsidRPr="00972029">
              <w:rPr>
                <w:rFonts w:ascii="宋体" w:hAnsi="宋体" w:cs="宋体" w:hint="eastAsia"/>
              </w:rPr>
              <w:t>具备手动除颤、心电监护、自动体外除颤（AED）功能。除颤具备自动阻抗补偿功能；可选配升级体外起搏功能，起搏分为固定和按需两种模式。</w:t>
            </w:r>
          </w:p>
          <w:p w:rsidR="003A2938" w:rsidRPr="00972029" w:rsidRDefault="004C58FE" w:rsidP="00972029">
            <w:pPr>
              <w:rPr>
                <w:rFonts w:ascii="宋体" w:hAnsi="宋体" w:cs="宋体"/>
              </w:rPr>
            </w:pPr>
            <w:r>
              <w:rPr>
                <w:rFonts w:ascii="宋体" w:hAnsi="宋体" w:cs="宋体" w:hint="eastAsia"/>
              </w:rPr>
              <w:t>2、</w:t>
            </w:r>
            <w:r w:rsidR="003A2938" w:rsidRPr="00972029">
              <w:rPr>
                <w:rFonts w:ascii="宋体" w:hAnsi="宋体" w:cs="宋体" w:hint="eastAsia"/>
              </w:rPr>
              <w:t>彩色TFT显示屏≥7英寸, 分辨率≥800×480像素</w:t>
            </w:r>
          </w:p>
          <w:p w:rsidR="003A2938" w:rsidRPr="00972029" w:rsidRDefault="003A2938" w:rsidP="00972029">
            <w:pPr>
              <w:rPr>
                <w:rFonts w:ascii="宋体" w:hAnsi="宋体" w:cs="宋体"/>
              </w:rPr>
            </w:pPr>
            <w:r w:rsidRPr="00972029">
              <w:rPr>
                <w:rFonts w:ascii="宋体" w:hAnsi="宋体" w:cs="宋体"/>
              </w:rPr>
              <w:t>3</w:t>
            </w:r>
            <w:r w:rsidRPr="00972029">
              <w:rPr>
                <w:rFonts w:ascii="宋体" w:hAnsi="宋体" w:cs="宋体" w:hint="eastAsia"/>
              </w:rPr>
              <w:t>、能量输出：1 ~360 J, 2</w:t>
            </w:r>
            <w:r w:rsidRPr="00972029">
              <w:rPr>
                <w:rFonts w:ascii="宋体" w:hAnsi="宋体" w:cs="宋体"/>
              </w:rPr>
              <w:t>0</w:t>
            </w:r>
            <w:r w:rsidRPr="00972029">
              <w:rPr>
                <w:rFonts w:ascii="宋体" w:hAnsi="宋体" w:cs="宋体" w:hint="eastAsia"/>
              </w:rPr>
              <w:t>档；</w:t>
            </w:r>
          </w:p>
          <w:p w:rsidR="003A2938" w:rsidRPr="00972029" w:rsidRDefault="003A2938" w:rsidP="00972029">
            <w:pPr>
              <w:rPr>
                <w:rFonts w:ascii="宋体" w:hAnsi="宋体" w:cs="宋体"/>
              </w:rPr>
            </w:pPr>
            <w:r w:rsidRPr="00972029">
              <w:rPr>
                <w:rFonts w:ascii="宋体" w:hAnsi="宋体" w:cs="宋体" w:hint="eastAsia"/>
              </w:rPr>
              <w:t>4、阻抗范围：</w:t>
            </w:r>
            <w:r w:rsidRPr="00972029">
              <w:rPr>
                <w:rFonts w:ascii="宋体" w:hAnsi="宋体" w:cs="宋体"/>
              </w:rPr>
              <w:t>25</w:t>
            </w:r>
            <w:r w:rsidRPr="00972029">
              <w:rPr>
                <w:rFonts w:ascii="宋体" w:hAnsi="宋体" w:cs="宋体" w:hint="eastAsia"/>
              </w:rPr>
              <w:t>～</w:t>
            </w:r>
            <w:r w:rsidRPr="00972029">
              <w:rPr>
                <w:rFonts w:ascii="宋体" w:hAnsi="宋体" w:cs="宋体"/>
              </w:rPr>
              <w:t>175</w:t>
            </w:r>
            <w:r w:rsidRPr="00972029">
              <w:rPr>
                <w:rFonts w:ascii="宋体" w:hAnsi="宋体" w:cs="宋体" w:hint="eastAsia"/>
              </w:rPr>
              <w:t>Ω</w:t>
            </w:r>
          </w:p>
          <w:p w:rsidR="00BF23E7" w:rsidRPr="00972029" w:rsidRDefault="003A2938" w:rsidP="00972029">
            <w:pPr>
              <w:rPr>
                <w:rFonts w:ascii="宋体" w:hAnsi="宋体" w:cs="宋体"/>
              </w:rPr>
            </w:pPr>
            <w:r w:rsidRPr="00972029">
              <w:rPr>
                <w:rFonts w:ascii="宋体" w:hAnsi="宋体" w:cs="宋体" w:hint="eastAsia"/>
              </w:rPr>
              <w:t>5、波形存储2</w:t>
            </w:r>
            <w:r w:rsidRPr="00972029">
              <w:rPr>
                <w:rFonts w:ascii="宋体" w:hAnsi="宋体" w:cs="宋体"/>
              </w:rPr>
              <w:t>4</w:t>
            </w:r>
            <w:r w:rsidRPr="00972029">
              <w:rPr>
                <w:rFonts w:ascii="宋体" w:hAnsi="宋体" w:cs="宋体" w:hint="eastAsia"/>
              </w:rPr>
              <w:t>小时以上；</w:t>
            </w:r>
          </w:p>
        </w:tc>
      </w:tr>
      <w:tr w:rsidR="003A2938" w:rsidTr="00972029">
        <w:trPr>
          <w:trHeight w:val="1909"/>
        </w:trPr>
        <w:tc>
          <w:tcPr>
            <w:tcW w:w="812" w:type="dxa"/>
            <w:vAlign w:val="center"/>
          </w:tcPr>
          <w:p w:rsidR="003A2938" w:rsidRDefault="004C58FE" w:rsidP="008920C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w:t>
            </w:r>
            <w:r w:rsidR="003A2938">
              <w:rPr>
                <w:rFonts w:ascii="仿宋_GB2312" w:eastAsia="仿宋_GB2312" w:hAnsi="仿宋_GB2312" w:cs="仿宋_GB2312" w:hint="eastAsia"/>
                <w:color w:val="000000"/>
                <w:kern w:val="0"/>
                <w:sz w:val="28"/>
                <w:szCs w:val="28"/>
              </w:rPr>
              <w:t>2</w:t>
            </w:r>
          </w:p>
        </w:tc>
        <w:tc>
          <w:tcPr>
            <w:tcW w:w="1417" w:type="dxa"/>
            <w:vAlign w:val="center"/>
          </w:tcPr>
          <w:p w:rsidR="003A2938" w:rsidRPr="00BF23E7" w:rsidRDefault="003A2938" w:rsidP="00AF02DB">
            <w:pPr>
              <w:rPr>
                <w:rFonts w:ascii="仿宋_GB2312" w:eastAsia="仿宋_GB2312" w:hAnsi="仿宋"/>
                <w:sz w:val="28"/>
                <w:szCs w:val="18"/>
              </w:rPr>
            </w:pPr>
            <w:r>
              <w:rPr>
                <w:rFonts w:ascii="仿宋_GB2312" w:eastAsia="仿宋_GB2312" w:hAnsi="仿宋_GB2312" w:cs="仿宋_GB2312" w:hint="eastAsia"/>
                <w:color w:val="000000"/>
                <w:sz w:val="28"/>
                <w:szCs w:val="28"/>
              </w:rPr>
              <w:t>电动病床</w:t>
            </w:r>
          </w:p>
        </w:tc>
        <w:tc>
          <w:tcPr>
            <w:tcW w:w="7342" w:type="dxa"/>
          </w:tcPr>
          <w:p w:rsidR="00972029" w:rsidRPr="00972029" w:rsidRDefault="004C58FE" w:rsidP="00972029">
            <w:pPr>
              <w:rPr>
                <w:rFonts w:ascii="宋体" w:hAnsi="宋体" w:cs="宋体"/>
              </w:rPr>
            </w:pPr>
            <w:r>
              <w:rPr>
                <w:rFonts w:ascii="宋体" w:hAnsi="宋体" w:cs="宋体" w:hint="eastAsia"/>
              </w:rPr>
              <w:t>1、</w:t>
            </w:r>
            <w:r w:rsidR="00972029" w:rsidRPr="00972029">
              <w:rPr>
                <w:rFonts w:ascii="宋体" w:hAnsi="宋体" w:cs="宋体" w:hint="eastAsia"/>
              </w:rPr>
              <w:t>尺寸：长≥230cm、宽≥102cm；床面尺寸：长≥1800mm、宽≥800mm；</w:t>
            </w:r>
          </w:p>
          <w:p w:rsidR="00972029" w:rsidRPr="00972029" w:rsidRDefault="004C58FE" w:rsidP="00972029">
            <w:pPr>
              <w:rPr>
                <w:rFonts w:ascii="宋体" w:hAnsi="宋体" w:cs="宋体"/>
              </w:rPr>
            </w:pPr>
            <w:r>
              <w:rPr>
                <w:rFonts w:ascii="宋体" w:hAnsi="宋体" w:cs="宋体" w:hint="eastAsia"/>
              </w:rPr>
              <w:t>2、</w:t>
            </w:r>
            <w:r w:rsidR="00972029" w:rsidRPr="00972029">
              <w:rPr>
                <w:rFonts w:ascii="宋体" w:hAnsi="宋体" w:cs="宋体" w:hint="eastAsia"/>
              </w:rPr>
              <w:t>整床升降范围：600mm-1000mm；</w:t>
            </w:r>
          </w:p>
          <w:p w:rsidR="00972029" w:rsidRPr="00972029" w:rsidRDefault="004C58FE" w:rsidP="00972029">
            <w:pPr>
              <w:rPr>
                <w:rFonts w:ascii="宋体" w:hAnsi="宋体" w:cs="宋体"/>
              </w:rPr>
            </w:pPr>
            <w:r>
              <w:rPr>
                <w:rFonts w:ascii="宋体" w:hAnsi="宋体" w:cs="宋体" w:hint="eastAsia"/>
              </w:rPr>
              <w:t>3、</w:t>
            </w:r>
            <w:r w:rsidR="00972029" w:rsidRPr="00972029">
              <w:rPr>
                <w:rFonts w:ascii="宋体" w:hAnsi="宋体" w:cs="宋体" w:hint="eastAsia"/>
              </w:rPr>
              <w:t>背板上折角度：≥60°；腿板最大上折角度：≥30°；</w:t>
            </w:r>
          </w:p>
          <w:p w:rsidR="003A2938" w:rsidRPr="00972029" w:rsidRDefault="004C58FE" w:rsidP="00972029">
            <w:pPr>
              <w:rPr>
                <w:rFonts w:ascii="宋体" w:hAnsi="宋体" w:cs="宋体"/>
              </w:rPr>
            </w:pPr>
            <w:r>
              <w:rPr>
                <w:rFonts w:ascii="宋体" w:hAnsi="宋体" w:cs="宋体" w:hint="eastAsia"/>
              </w:rPr>
              <w:t>4、</w:t>
            </w:r>
            <w:r w:rsidR="00972029" w:rsidRPr="00972029">
              <w:rPr>
                <w:rFonts w:ascii="宋体" w:hAnsi="宋体" w:cs="宋体" w:hint="eastAsia"/>
              </w:rPr>
              <w:t>床面最大安全负载可承受170KG。</w:t>
            </w:r>
          </w:p>
        </w:tc>
      </w:tr>
    </w:tbl>
    <w:p w:rsidR="002C005E" w:rsidRPr="00BF23E7" w:rsidRDefault="002C005E">
      <w:pPr>
        <w:rPr>
          <w:rFonts w:asciiTheme="minorEastAsia" w:eastAsiaTheme="minorEastAsia" w:hAnsiTheme="minorEastAsia"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现场报名，同时</w:t>
      </w:r>
      <w:r w:rsidRPr="00204729">
        <w:rPr>
          <w:rFonts w:ascii="仿宋_GB2312" w:eastAsia="仿宋_GB2312" w:hAnsiTheme="minorEastAsia" w:cs="仿宋_GB2312" w:hint="eastAsia"/>
          <w:bCs/>
          <w:sz w:val="32"/>
          <w:szCs w:val="32"/>
          <w:shd w:val="clear" w:color="auto" w:fill="FFFFFF"/>
        </w:rPr>
        <w:t>电子版材料发送</w:t>
      </w:r>
      <w:r w:rsidRPr="00204729">
        <w:rPr>
          <w:rFonts w:ascii="仿宋_GB2312" w:eastAsia="仿宋_GB2312" w:hAnsiTheme="minorEastAsia" w:cs="仿宋_GB2312"/>
          <w:bCs/>
          <w:sz w:val="32"/>
          <w:szCs w:val="32"/>
          <w:shd w:val="clear" w:color="auto" w:fill="FFFFFF"/>
        </w:rPr>
        <w:t>fjzlsbk@fjzlhospital.com</w:t>
      </w:r>
      <w:r w:rsidRPr="00204729">
        <w:rPr>
          <w:rFonts w:ascii="仿宋_GB2312" w:eastAsia="仿宋_GB2312" w:hAnsiTheme="minorEastAsia" w:cs="仿宋_GB2312" w:hint="eastAsia"/>
          <w:bCs/>
          <w:sz w:val="32"/>
          <w:szCs w:val="32"/>
          <w:shd w:val="clear" w:color="auto" w:fill="FFFFFF"/>
        </w:rPr>
        <w:t>邮箱。报名多个产品的，按包分别制作调研材料和报名回执。</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3、分别提供“信用中国”网站（www.creditchina.gov.cn）、“中国政府采购网”网站</w:t>
      </w:r>
      <w:r w:rsidRPr="00204729">
        <w:rPr>
          <w:rFonts w:ascii="仿宋_GB2312" w:eastAsia="仿宋_GB2312" w:hAnsiTheme="minorEastAsia" w:cs="仿宋_GB2312" w:hint="eastAsia"/>
          <w:bCs/>
          <w:sz w:val="32"/>
          <w:szCs w:val="32"/>
          <w:shd w:val="clear" w:color="auto" w:fill="FFFFFF"/>
        </w:rPr>
        <w:lastRenderedPageBreak/>
        <w:t>（http://www.ccgp.gov.cn/search/cr/）信用记录查询截图，无不良记录并加盖公章（截图查询日期必须在该公告日期内）。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04698" w:rsidRDefault="00804698" w:rsidP="0044069B">
      <w:pPr>
        <w:pStyle w:val="a0"/>
        <w:ind w:firstLine="0"/>
      </w:pPr>
    </w:p>
    <w:p w:rsidR="00DB19D6" w:rsidRDefault="00DB19D6">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lastRenderedPageBreak/>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3E0AF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3E0AF8" w:rsidRDefault="003E0AF8">
            <w:pPr>
              <w:shd w:val="solid" w:color="FFFFFF" w:fill="auto"/>
              <w:autoSpaceDN w:val="0"/>
              <w:spacing w:line="420" w:lineRule="atLeast"/>
              <w:jc w:val="center"/>
              <w:rPr>
                <w:rFonts w:ascii="仿宋_GB2312" w:eastAsia="仿宋_GB2312" w:hAnsi="仿宋_GB2312" w:cs="仿宋_GB2312" w:hint="eastAsia"/>
                <w:bCs/>
                <w:sz w:val="28"/>
                <w:szCs w:val="28"/>
                <w:shd w:val="clear" w:color="auto" w:fill="FFFFFF"/>
              </w:rPr>
            </w:pPr>
            <w:r>
              <w:rPr>
                <w:rFonts w:ascii="仿宋_GB2312" w:eastAsia="仿宋_GB2312" w:hAnsi="仿宋_GB2312" w:cs="仿宋_GB2312" w:hint="eastAsia"/>
                <w:bCs/>
                <w:sz w:val="28"/>
                <w:szCs w:val="28"/>
                <w:shd w:val="clear" w:color="auto" w:fill="FFFFFF"/>
              </w:rPr>
              <w:t>1-2</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3E0AF8" w:rsidRDefault="003E0AF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3E0AF8" w:rsidRDefault="003E0AF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3E0AF8" w:rsidRDefault="003E0AF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3E0AF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3E0AF8" w:rsidRDefault="003E0AF8">
            <w:pPr>
              <w:shd w:val="solid" w:color="FFFFFF" w:fill="auto"/>
              <w:autoSpaceDN w:val="0"/>
              <w:spacing w:line="420" w:lineRule="atLeast"/>
              <w:jc w:val="center"/>
              <w:rPr>
                <w:rFonts w:ascii="仿宋_GB2312" w:eastAsia="仿宋_GB2312" w:hAnsi="仿宋_GB2312" w:cs="仿宋_GB2312" w:hint="eastAsia"/>
                <w:bCs/>
                <w:sz w:val="28"/>
                <w:szCs w:val="28"/>
                <w:shd w:val="clear" w:color="auto" w:fill="FFFFFF"/>
              </w:rPr>
            </w:pPr>
            <w:r>
              <w:rPr>
                <w:rFonts w:ascii="仿宋_GB2312" w:eastAsia="仿宋_GB2312" w:hAnsi="仿宋_GB2312" w:cs="仿宋_GB2312" w:hint="eastAsia"/>
                <w:bCs/>
                <w:sz w:val="28"/>
                <w:szCs w:val="28"/>
                <w:shd w:val="clear" w:color="auto" w:fill="FFFFFF"/>
              </w:rPr>
              <w:t>。。。</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3E0AF8" w:rsidRDefault="003E0AF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3E0AF8" w:rsidRDefault="003E0AF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3E0AF8" w:rsidRDefault="003E0AF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C90" w:rsidRDefault="006E1C90" w:rsidP="00EC5835">
      <w:r>
        <w:separator/>
      </w:r>
    </w:p>
  </w:endnote>
  <w:endnote w:type="continuationSeparator" w:id="1">
    <w:p w:rsidR="006E1C90" w:rsidRDefault="006E1C90"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C90" w:rsidRDefault="006E1C90" w:rsidP="00EC5835">
      <w:r>
        <w:separator/>
      </w:r>
    </w:p>
  </w:footnote>
  <w:footnote w:type="continuationSeparator" w:id="1">
    <w:p w:rsidR="006E1C90" w:rsidRDefault="006E1C90"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20DF0"/>
    <w:rsid w:val="00067BEC"/>
    <w:rsid w:val="00093B73"/>
    <w:rsid w:val="000B451D"/>
    <w:rsid w:val="000C4B54"/>
    <w:rsid w:val="000D642A"/>
    <w:rsid w:val="000E1BF9"/>
    <w:rsid w:val="000F4960"/>
    <w:rsid w:val="00151772"/>
    <w:rsid w:val="00166F63"/>
    <w:rsid w:val="00174AEB"/>
    <w:rsid w:val="00186DFD"/>
    <w:rsid w:val="00190496"/>
    <w:rsid w:val="00195C92"/>
    <w:rsid w:val="001F2B85"/>
    <w:rsid w:val="00204729"/>
    <w:rsid w:val="00215F2C"/>
    <w:rsid w:val="002C005E"/>
    <w:rsid w:val="002E3462"/>
    <w:rsid w:val="002F30A8"/>
    <w:rsid w:val="00317A9F"/>
    <w:rsid w:val="00336295"/>
    <w:rsid w:val="00340700"/>
    <w:rsid w:val="00366EE5"/>
    <w:rsid w:val="0037161B"/>
    <w:rsid w:val="00385264"/>
    <w:rsid w:val="0038549C"/>
    <w:rsid w:val="00391900"/>
    <w:rsid w:val="003A2938"/>
    <w:rsid w:val="003C3C80"/>
    <w:rsid w:val="003C7864"/>
    <w:rsid w:val="003E0AF8"/>
    <w:rsid w:val="003F005C"/>
    <w:rsid w:val="00405DF1"/>
    <w:rsid w:val="00422A96"/>
    <w:rsid w:val="0044069B"/>
    <w:rsid w:val="0045068C"/>
    <w:rsid w:val="00453EF5"/>
    <w:rsid w:val="00493C9C"/>
    <w:rsid w:val="004A5C16"/>
    <w:rsid w:val="004C58FE"/>
    <w:rsid w:val="004D192D"/>
    <w:rsid w:val="004F27F5"/>
    <w:rsid w:val="005420E5"/>
    <w:rsid w:val="00546CD2"/>
    <w:rsid w:val="00595A2B"/>
    <w:rsid w:val="005B55B1"/>
    <w:rsid w:val="005C763A"/>
    <w:rsid w:val="005E24FE"/>
    <w:rsid w:val="00614CFC"/>
    <w:rsid w:val="00621A23"/>
    <w:rsid w:val="0063187A"/>
    <w:rsid w:val="006328E3"/>
    <w:rsid w:val="00651D0D"/>
    <w:rsid w:val="006614D0"/>
    <w:rsid w:val="00692C12"/>
    <w:rsid w:val="006937C5"/>
    <w:rsid w:val="006E1C90"/>
    <w:rsid w:val="0072441A"/>
    <w:rsid w:val="00755D55"/>
    <w:rsid w:val="007A4671"/>
    <w:rsid w:val="00804698"/>
    <w:rsid w:val="008155F2"/>
    <w:rsid w:val="00833E2A"/>
    <w:rsid w:val="00840ACE"/>
    <w:rsid w:val="00850D58"/>
    <w:rsid w:val="00851CE4"/>
    <w:rsid w:val="00855BC8"/>
    <w:rsid w:val="008730D4"/>
    <w:rsid w:val="00886D1C"/>
    <w:rsid w:val="008908CA"/>
    <w:rsid w:val="008920C2"/>
    <w:rsid w:val="008B6008"/>
    <w:rsid w:val="008F1513"/>
    <w:rsid w:val="00937347"/>
    <w:rsid w:val="00972029"/>
    <w:rsid w:val="00985935"/>
    <w:rsid w:val="009870B1"/>
    <w:rsid w:val="009B248D"/>
    <w:rsid w:val="00A02DE4"/>
    <w:rsid w:val="00A034A0"/>
    <w:rsid w:val="00A041FA"/>
    <w:rsid w:val="00A138C1"/>
    <w:rsid w:val="00A2741E"/>
    <w:rsid w:val="00A66883"/>
    <w:rsid w:val="00A7148D"/>
    <w:rsid w:val="00A76AAC"/>
    <w:rsid w:val="00AB2000"/>
    <w:rsid w:val="00AC358B"/>
    <w:rsid w:val="00AD6E2D"/>
    <w:rsid w:val="00AE038C"/>
    <w:rsid w:val="00B055C8"/>
    <w:rsid w:val="00B41AB1"/>
    <w:rsid w:val="00B44275"/>
    <w:rsid w:val="00B73779"/>
    <w:rsid w:val="00B92A59"/>
    <w:rsid w:val="00B96690"/>
    <w:rsid w:val="00BA1BC3"/>
    <w:rsid w:val="00BA4433"/>
    <w:rsid w:val="00BC061A"/>
    <w:rsid w:val="00BF122D"/>
    <w:rsid w:val="00BF23E7"/>
    <w:rsid w:val="00C0263A"/>
    <w:rsid w:val="00C249B7"/>
    <w:rsid w:val="00C308C0"/>
    <w:rsid w:val="00C34FA0"/>
    <w:rsid w:val="00C5611C"/>
    <w:rsid w:val="00C81397"/>
    <w:rsid w:val="00C82B79"/>
    <w:rsid w:val="00CA6A17"/>
    <w:rsid w:val="00CE2E8A"/>
    <w:rsid w:val="00D06748"/>
    <w:rsid w:val="00D22324"/>
    <w:rsid w:val="00D50977"/>
    <w:rsid w:val="00DA2F9F"/>
    <w:rsid w:val="00DB19D6"/>
    <w:rsid w:val="00DB2885"/>
    <w:rsid w:val="00DB4218"/>
    <w:rsid w:val="00DC3800"/>
    <w:rsid w:val="00DC4512"/>
    <w:rsid w:val="00E109F3"/>
    <w:rsid w:val="00E1300C"/>
    <w:rsid w:val="00E3078B"/>
    <w:rsid w:val="00E4439B"/>
    <w:rsid w:val="00E62E6E"/>
    <w:rsid w:val="00E83E4A"/>
    <w:rsid w:val="00E852E8"/>
    <w:rsid w:val="00EC5835"/>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305</Words>
  <Characters>1742</Characters>
  <Application>Microsoft Office Word</Application>
  <DocSecurity>0</DocSecurity>
  <Lines>14</Lines>
  <Paragraphs>4</Paragraphs>
  <ScaleCrop>false</ScaleCrop>
  <Company>Sky123.Org</Company>
  <LinksUpToDate>false</LinksUpToDate>
  <CharactersWithSpaces>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8</cp:revision>
  <cp:lastPrinted>2024-09-04T06:52:00Z</cp:lastPrinted>
  <dcterms:created xsi:type="dcterms:W3CDTF">2024-10-18T07:12:00Z</dcterms:created>
  <dcterms:modified xsi:type="dcterms:W3CDTF">2024-10-18T07:25:00Z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