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hint="eastAsia" w:ascii="仿宋_GB2312" w:hAnsi="仿宋_GB2312" w:eastAsia="方正小标宋简体" w:cs="仿宋_GB2312"/>
          <w:b w:val="0"/>
          <w:kern w:val="2"/>
          <w:sz w:val="32"/>
          <w:szCs w:val="32"/>
          <w:lang w:eastAsia="zh-CN"/>
        </w:rPr>
      </w:pPr>
      <w:r>
        <w:rPr>
          <w:rFonts w:hint="eastAsia" w:ascii="方正小标宋简体" w:hAnsi="方正小标宋简体" w:eastAsia="方正小标宋简体" w:cs="方正小标宋简体"/>
          <w:b w:val="0"/>
          <w:kern w:val="2"/>
          <w:sz w:val="44"/>
          <w:szCs w:val="44"/>
          <w:lang w:val="en-US" w:eastAsia="zh-CN"/>
        </w:rPr>
        <w:t>福建省肿瘤医院采购</w:t>
      </w:r>
      <w:r>
        <w:rPr>
          <w:rFonts w:hint="eastAsia" w:ascii="方正小标宋简体" w:hAnsi="方正小标宋简体" w:eastAsia="方正小标宋简体" w:cs="方正小标宋简体"/>
          <w:b w:val="0"/>
          <w:kern w:val="2"/>
          <w:sz w:val="44"/>
          <w:szCs w:val="44"/>
        </w:rPr>
        <w:t>调研公</w:t>
      </w:r>
      <w:r>
        <w:rPr>
          <w:rFonts w:hint="eastAsia" w:ascii="方正小标宋简体" w:hAnsi="方正小标宋简体" w:eastAsia="方正小标宋简体" w:cs="方正小标宋简体"/>
          <w:b w:val="0"/>
          <w:kern w:val="2"/>
          <w:sz w:val="44"/>
          <w:szCs w:val="44"/>
          <w:lang w:val="en-US" w:eastAsia="zh-CN"/>
        </w:rPr>
        <w:t>告</w:t>
      </w:r>
    </w:p>
    <w:p>
      <w:pPr>
        <w:pStyle w:val="2"/>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项目名称：数字</w:t>
            </w:r>
            <w:r>
              <w:rPr>
                <w:rFonts w:hint="eastAsia" w:ascii="仿宋_GB2312" w:hAnsi="仿宋_GB2312" w:eastAsia="仿宋_GB2312" w:cs="仿宋_GB2312"/>
                <w:color w:val="000000"/>
                <w:kern w:val="0"/>
                <w:sz w:val="32"/>
                <w:szCs w:val="32"/>
                <w:lang w:val="en-US" w:eastAsia="zh-CN"/>
              </w:rPr>
              <w:t>签名</w:t>
            </w:r>
            <w:r>
              <w:rPr>
                <w:rFonts w:hint="eastAsia" w:ascii="仿宋_GB2312" w:hAnsi="仿宋_GB2312" w:eastAsia="仿宋_GB2312" w:cs="仿宋_GB2312"/>
                <w:color w:val="000000"/>
                <w:kern w:val="0"/>
                <w:sz w:val="32"/>
                <w:szCs w:val="32"/>
              </w:rPr>
              <w:t>证书服务费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000000"/>
                <w:kern w:val="0"/>
                <w:sz w:val="32"/>
                <w:szCs w:val="32"/>
              </w:rPr>
              <w:t>调研报名时间：2024年</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日至</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spacing w:val="-8"/>
                <w:kern w:val="0"/>
                <w:sz w:val="32"/>
                <w:szCs w:val="32"/>
                <w:highlight w:val="none"/>
                <w:shd w:val="clear" w:color="auto" w:fill="FFFFFF"/>
              </w:rPr>
              <w:t>(节假日除外)8：00-12：00或14：00-17：00</w:t>
            </w:r>
            <w:bookmarkStart w:id="0" w:name="_GoBack"/>
            <w:bookmarkEnd w:id="0"/>
            <w:r>
              <w:rPr>
                <w:rFonts w:hint="eastAsia" w:ascii="仿宋_GB2312" w:hAnsi="仿宋_GB2312" w:eastAsia="仿宋_GB2312" w:cs="仿宋_GB2312"/>
                <w:color w:val="auto"/>
                <w:spacing w:val="-8"/>
                <w:kern w:val="0"/>
                <w:sz w:val="32"/>
                <w:szCs w:val="32"/>
                <w:highlight w:val="none"/>
                <w:shd w:val="clear" w:color="auto" w:fill="FFFFFF"/>
              </w:rPr>
              <w:t>(北京时间）</w:t>
            </w:r>
          </w:p>
          <w:p>
            <w:pPr>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auto"/>
                <w:kern w:val="0"/>
                <w:sz w:val="32"/>
                <w:szCs w:val="32"/>
                <w:highlight w:val="none"/>
              </w:rPr>
              <w:t>调研会时间：2024年</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22</w:t>
            </w:r>
            <w:r>
              <w:rPr>
                <w:rFonts w:hint="eastAsia" w:ascii="仿宋_GB2312" w:hAnsi="仿宋_GB2312" w:eastAsia="仿宋_GB2312" w:cs="仿宋_GB2312"/>
                <w:color w:val="auto"/>
                <w:kern w:val="0"/>
                <w:sz w:val="32"/>
                <w:szCs w:val="32"/>
                <w:highlight w:val="none"/>
              </w:rPr>
              <w:t xml:space="preserve">日 </w:t>
            </w:r>
            <w:r>
              <w:rPr>
                <w:rFonts w:hint="eastAsia" w:ascii="仿宋_GB2312" w:hAnsi="仿宋_GB2312" w:eastAsia="仿宋_GB2312" w:cs="仿宋_GB2312"/>
                <w:color w:val="000000"/>
                <w:kern w:val="0"/>
                <w:sz w:val="32"/>
                <w:szCs w:val="32"/>
              </w:rPr>
              <w:t>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shd w:val="clear" w:color="auto" w:fill="FFFFFF"/>
        <w:spacing w:line="336" w:lineRule="auto"/>
        <w:ind w:left="1260"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编：350014</w:t>
      </w:r>
    </w:p>
    <w:p>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报名联系电话：0591-83660063-8822</w:t>
      </w:r>
    </w:p>
    <w:p>
      <w:pPr>
        <w:shd w:val="clear" w:color="auto" w:fill="FFFFFF"/>
        <w:spacing w:line="440" w:lineRule="atLeas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郑</w:t>
      </w:r>
      <w:r>
        <w:rPr>
          <w:rFonts w:hint="eastAsia" w:ascii="仿宋_GB2312" w:hAnsi="仿宋_GB2312" w:eastAsia="仿宋_GB2312" w:cs="仿宋_GB2312"/>
          <w:bCs/>
          <w:color w:val="000000"/>
          <w:kern w:val="0"/>
          <w:sz w:val="32"/>
          <w:szCs w:val="32"/>
          <w:shd w:val="clear" w:color="auto" w:fill="FFFFFF"/>
        </w:rPr>
        <w:t xml:space="preserve"> 工、金 工</w:t>
      </w:r>
    </w:p>
    <w:p>
      <w:pPr>
        <w:pStyle w:val="11"/>
        <w:rPr>
          <w:rFonts w:ascii="仿宋_GB2312" w:hAnsi="仿宋_GB2312" w:cs="仿宋_GB2312"/>
          <w:sz w:val="32"/>
          <w:szCs w:val="32"/>
        </w:rPr>
      </w:pPr>
      <w:r>
        <w:rPr>
          <w:rFonts w:hint="eastAsia" w:ascii="仿宋_GB2312" w:hAnsi="仿宋_GB2312" w:cs="仿宋_GB2312"/>
          <w:sz w:val="32"/>
          <w:szCs w:val="32"/>
        </w:rPr>
        <w:br w:type="page"/>
      </w:r>
    </w:p>
    <w:p>
      <w:pPr>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shd w:val="clear" w:color="auto" w:fill="FFFFFF"/>
        <w:autoSpaceDE w:val="0"/>
        <w:snapToGrid w:val="0"/>
        <w:spacing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pPr w:leftFromText="180" w:rightFromText="180" w:vertAnchor="text" w:horzAnchor="page" w:tblpX="1562" w:tblpY="283"/>
        <w:tblOverlap w:val="never"/>
        <w:tblW w:w="9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2697"/>
        <w:gridCol w:w="3178"/>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exact"/>
        </w:trPr>
        <w:tc>
          <w:tcPr>
            <w:tcW w:w="2697" w:type="dxa"/>
            <w:vAlign w:val="center"/>
          </w:tcPr>
          <w:p>
            <w:pPr>
              <w:snapToGrid w:val="0"/>
              <w:spacing w:line="276" w:lineRule="auto"/>
              <w:jc w:val="center"/>
              <w:rPr>
                <w:rFonts w:ascii="宋体" w:hAnsi="宋体" w:cs="宋体"/>
                <w:b/>
                <w:bCs/>
                <w:sz w:val="24"/>
              </w:rPr>
            </w:pPr>
            <w:r>
              <w:rPr>
                <w:rFonts w:hint="eastAsia" w:ascii="宋体" w:hAnsi="宋体" w:cs="宋体"/>
                <w:b/>
                <w:bCs/>
                <w:color w:val="000000"/>
                <w:kern w:val="0"/>
                <w:sz w:val="24"/>
              </w:rPr>
              <w:t>合同包</w:t>
            </w:r>
          </w:p>
        </w:tc>
        <w:tc>
          <w:tcPr>
            <w:tcW w:w="3178" w:type="dxa"/>
            <w:vAlign w:val="center"/>
          </w:tcPr>
          <w:p>
            <w:pPr>
              <w:snapToGrid w:val="0"/>
              <w:spacing w:line="276" w:lineRule="auto"/>
              <w:jc w:val="center"/>
              <w:rPr>
                <w:rFonts w:ascii="宋体" w:hAnsi="宋体" w:cs="宋体"/>
                <w:b/>
                <w:bCs/>
                <w:kern w:val="0"/>
                <w:sz w:val="24"/>
              </w:rPr>
            </w:pPr>
            <w:r>
              <w:rPr>
                <w:rFonts w:hint="eastAsia" w:ascii="宋体" w:hAnsi="宋体" w:cs="宋体"/>
                <w:b/>
                <w:bCs/>
                <w:color w:val="000000"/>
                <w:kern w:val="0"/>
                <w:sz w:val="24"/>
              </w:rPr>
              <w:t>名称</w:t>
            </w:r>
          </w:p>
        </w:tc>
        <w:tc>
          <w:tcPr>
            <w:tcW w:w="1590" w:type="dxa"/>
            <w:vAlign w:val="center"/>
          </w:tcPr>
          <w:p>
            <w:pPr>
              <w:snapToGrid w:val="0"/>
              <w:spacing w:line="276" w:lineRule="auto"/>
              <w:jc w:val="center"/>
              <w:rPr>
                <w:rFonts w:ascii="宋体" w:hAnsi="宋体" w:cs="宋体"/>
                <w:b/>
                <w:bCs/>
                <w:kern w:val="0"/>
                <w:sz w:val="24"/>
              </w:rPr>
            </w:pPr>
            <w:r>
              <w:rPr>
                <w:rFonts w:hint="eastAsia" w:ascii="宋体" w:hAnsi="宋体" w:cs="宋体"/>
                <w:b/>
                <w:bCs/>
                <w:color w:val="000000"/>
                <w:kern w:val="0"/>
                <w:sz w:val="24"/>
              </w:rPr>
              <w:t>数量</w:t>
            </w:r>
          </w:p>
        </w:tc>
        <w:tc>
          <w:tcPr>
            <w:tcW w:w="1894" w:type="dxa"/>
            <w:vAlign w:val="center"/>
          </w:tcPr>
          <w:p>
            <w:pPr>
              <w:snapToGrid w:val="0"/>
              <w:spacing w:line="276" w:lineRule="auto"/>
              <w:jc w:val="center"/>
              <w:rPr>
                <w:rFonts w:ascii="宋体" w:hAnsi="宋体" w:cs="宋体"/>
                <w:b/>
                <w:bCs/>
                <w:kern w:val="0"/>
                <w:sz w:val="24"/>
              </w:rPr>
            </w:pPr>
            <w:r>
              <w:rPr>
                <w:rFonts w:hint="eastAsia" w:ascii="宋体" w:hAnsi="宋体" w:cs="宋体"/>
                <w:b/>
                <w:bCs/>
                <w:color w:val="000000"/>
                <w:kern w:val="0"/>
                <w:sz w:val="24"/>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454" w:hRule="exact"/>
        </w:trPr>
        <w:tc>
          <w:tcPr>
            <w:tcW w:w="2697" w:type="dxa"/>
            <w:vAlign w:val="center"/>
          </w:tcPr>
          <w:p>
            <w:pPr>
              <w:snapToGrid w:val="0"/>
              <w:spacing w:line="276" w:lineRule="auto"/>
              <w:jc w:val="center"/>
              <w:rPr>
                <w:rFonts w:ascii="宋体" w:hAnsi="宋体" w:cs="宋体"/>
                <w:color w:val="000000"/>
                <w:kern w:val="0"/>
                <w:sz w:val="24"/>
              </w:rPr>
            </w:pPr>
            <w:r>
              <w:rPr>
                <w:rFonts w:hint="eastAsia" w:ascii="宋体" w:hAnsi="宋体" w:cs="宋体"/>
                <w:color w:val="000000"/>
                <w:kern w:val="0"/>
                <w:sz w:val="24"/>
              </w:rPr>
              <w:t>（一）</w:t>
            </w:r>
          </w:p>
        </w:tc>
        <w:tc>
          <w:tcPr>
            <w:tcW w:w="3178" w:type="dxa"/>
            <w:vAlign w:val="center"/>
          </w:tcPr>
          <w:p>
            <w:pPr>
              <w:snapToGrid w:val="0"/>
              <w:spacing w:line="276" w:lineRule="auto"/>
              <w:jc w:val="center"/>
              <w:rPr>
                <w:rFonts w:ascii="宋体" w:hAnsi="宋体" w:cs="宋体"/>
                <w:kern w:val="0"/>
                <w:sz w:val="24"/>
              </w:rPr>
            </w:pPr>
            <w:r>
              <w:rPr>
                <w:rFonts w:hint="eastAsia" w:ascii="宋体" w:hAnsi="宋体" w:eastAsia="宋体" w:cs="宋体"/>
                <w:color w:val="000000"/>
                <w:kern w:val="0"/>
                <w:sz w:val="24"/>
                <w:szCs w:val="24"/>
              </w:rPr>
              <w:t>数字</w:t>
            </w:r>
            <w:r>
              <w:rPr>
                <w:rFonts w:hint="eastAsia" w:ascii="宋体" w:hAnsi="宋体" w:eastAsia="宋体" w:cs="宋体"/>
                <w:color w:val="000000"/>
                <w:kern w:val="0"/>
                <w:sz w:val="24"/>
                <w:szCs w:val="24"/>
                <w:lang w:val="en-US" w:eastAsia="zh-CN"/>
              </w:rPr>
              <w:t>签名</w:t>
            </w:r>
            <w:r>
              <w:rPr>
                <w:rFonts w:hint="eastAsia" w:ascii="宋体" w:hAnsi="宋体" w:eastAsia="宋体" w:cs="宋体"/>
                <w:color w:val="000000"/>
                <w:kern w:val="0"/>
                <w:sz w:val="24"/>
                <w:szCs w:val="24"/>
              </w:rPr>
              <w:t>证书服务费</w:t>
            </w:r>
          </w:p>
        </w:tc>
        <w:tc>
          <w:tcPr>
            <w:tcW w:w="1590" w:type="dxa"/>
            <w:vAlign w:val="center"/>
          </w:tcPr>
          <w:p>
            <w:pPr>
              <w:autoSpaceDN w:val="0"/>
              <w:snapToGrid w:val="0"/>
              <w:spacing w:line="276" w:lineRule="auto"/>
              <w:jc w:val="center"/>
              <w:textAlignment w:val="center"/>
              <w:rPr>
                <w:rFonts w:ascii="宋体" w:hAnsi="宋体" w:cs="宋体"/>
                <w:color w:val="000000"/>
                <w:sz w:val="24"/>
              </w:rPr>
            </w:pPr>
            <w:r>
              <w:rPr>
                <w:rFonts w:hint="eastAsia" w:ascii="宋体" w:hAnsi="宋体" w:cs="宋体"/>
                <w:color w:val="000000"/>
                <w:sz w:val="24"/>
              </w:rPr>
              <w:t>1项</w:t>
            </w:r>
          </w:p>
        </w:tc>
        <w:tc>
          <w:tcPr>
            <w:tcW w:w="1894" w:type="dxa"/>
            <w:vAlign w:val="center"/>
          </w:tcPr>
          <w:p>
            <w:pPr>
              <w:autoSpaceDN w:val="0"/>
              <w:snapToGrid w:val="0"/>
              <w:spacing w:line="276"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20</w:t>
            </w:r>
          </w:p>
        </w:tc>
      </w:tr>
    </w:tbl>
    <w:p>
      <w:pPr>
        <w:shd w:val="clear" w:color="auto" w:fill="FFFFFF"/>
        <w:autoSpaceDE w:val="0"/>
        <w:snapToGrid w:val="0"/>
        <w:spacing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二、技术及服务要求</w:t>
      </w:r>
    </w:p>
    <w:p>
      <w:pPr>
        <w:pStyle w:val="11"/>
        <w:snapToGrid w:val="0"/>
        <w:spacing w:line="360" w:lineRule="auto"/>
        <w:outlineLvl w:val="0"/>
        <w:rPr>
          <w:rFonts w:ascii="宋体" w:hAnsi="宋体" w:eastAsia="宋体" w:cs="宋体"/>
          <w:sz w:val="28"/>
          <w:szCs w:val="28"/>
        </w:rPr>
      </w:pPr>
      <w:r>
        <w:rPr>
          <w:rFonts w:hint="eastAsia" w:ascii="宋体" w:hAnsi="宋体" w:eastAsia="宋体" w:cs="宋体"/>
          <w:sz w:val="28"/>
          <w:szCs w:val="28"/>
        </w:rPr>
        <w:t>（一）合同包（一）</w:t>
      </w:r>
    </w:p>
    <w:p>
      <w:pPr>
        <w:spacing w:line="360" w:lineRule="auto"/>
        <w:ind w:firstLine="480" w:firstLineChars="200"/>
        <w:rPr>
          <w:sz w:val="24"/>
        </w:rPr>
      </w:pPr>
      <w:r>
        <w:rPr>
          <w:rFonts w:hint="eastAsia"/>
          <w:sz w:val="24"/>
        </w:rPr>
        <w:t>本项目为医院构建一套高效、安全、可靠的数字证书服务体系，严格遵循国家标准规范，确保医院信息化建设的安全性与稳定性。通过构建符合X.509标准的数字证书体系，支持多种加密算法，实现身份认证与电子签名，并集成多家发证机构，防止单一故障风险，确保服务稳定，同时包含一个机构电子印章，满足医院签章需求，提升医院整体信息安全水平。</w:t>
      </w:r>
    </w:p>
    <w:tbl>
      <w:tblPr>
        <w:tblW w:w="8504" w:type="dxa"/>
        <w:jc w:val="center"/>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55"/>
        <w:gridCol w:w="1181"/>
        <w:gridCol w:w="655"/>
        <w:gridCol w:w="6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655"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序号</w:t>
            </w:r>
          </w:p>
        </w:tc>
        <w:tc>
          <w:tcPr>
            <w:tcW w:w="1181"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项目</w:t>
            </w:r>
          </w:p>
        </w:tc>
        <w:tc>
          <w:tcPr>
            <w:tcW w:w="655"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数量</w:t>
            </w:r>
          </w:p>
        </w:tc>
        <w:tc>
          <w:tcPr>
            <w:tcW w:w="6013"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655" w:type="dxa"/>
            <w:vAlign w:val="center"/>
          </w:tcPr>
          <w:p>
            <w:pPr>
              <w:snapToGrid w:val="0"/>
              <w:spacing w:line="360" w:lineRule="auto"/>
              <w:jc w:val="center"/>
              <w:rPr>
                <w:rFonts w:ascii="宋体" w:hAnsi="宋体" w:cs="宋体"/>
                <w:kern w:val="0"/>
                <w:sz w:val="24"/>
              </w:rPr>
            </w:pPr>
            <w:r>
              <w:rPr>
                <w:rFonts w:hint="eastAsia" w:ascii="宋体" w:hAnsi="宋体" w:cs="宋体"/>
                <w:kern w:val="0"/>
                <w:sz w:val="24"/>
              </w:rPr>
              <w:t>1</w:t>
            </w:r>
          </w:p>
        </w:tc>
        <w:tc>
          <w:tcPr>
            <w:tcW w:w="1181" w:type="dxa"/>
            <w:vAlign w:val="center"/>
          </w:tcPr>
          <w:p>
            <w:pPr>
              <w:snapToGrid w:val="0"/>
              <w:spacing w:line="360" w:lineRule="auto"/>
              <w:jc w:val="center"/>
              <w:rPr>
                <w:rFonts w:ascii="宋体" w:hAnsi="宋体" w:cs="宋体"/>
                <w:kern w:val="0"/>
                <w:sz w:val="24"/>
              </w:rPr>
            </w:pPr>
            <w:r>
              <w:rPr>
                <w:rFonts w:hint="eastAsia" w:ascii="宋体" w:hAnsi="宋体" w:cs="宋体"/>
                <w:kern w:val="0"/>
                <w:sz w:val="24"/>
              </w:rPr>
              <w:t>数字证书服务费</w:t>
            </w:r>
          </w:p>
        </w:tc>
        <w:tc>
          <w:tcPr>
            <w:tcW w:w="655" w:type="dxa"/>
            <w:vAlign w:val="center"/>
          </w:tcPr>
          <w:p>
            <w:pPr>
              <w:snapToGrid w:val="0"/>
              <w:spacing w:line="360" w:lineRule="auto"/>
              <w:jc w:val="center"/>
              <w:rPr>
                <w:rFonts w:ascii="宋体" w:hAnsi="宋体" w:cs="宋体"/>
                <w:kern w:val="0"/>
                <w:sz w:val="24"/>
              </w:rPr>
            </w:pPr>
            <w:r>
              <w:rPr>
                <w:rFonts w:hint="eastAsia" w:ascii="宋体" w:hAnsi="宋体" w:cs="宋体"/>
                <w:kern w:val="0"/>
                <w:sz w:val="24"/>
              </w:rPr>
              <w:t>1项</w:t>
            </w:r>
          </w:p>
        </w:tc>
        <w:tc>
          <w:tcPr>
            <w:tcW w:w="6013" w:type="dxa"/>
            <w:vAlign w:val="top"/>
          </w:tcPr>
          <w:p>
            <w:pPr>
              <w:numPr>
                <w:ilvl w:val="0"/>
                <w:numId w:val="1"/>
              </w:numPr>
              <w:spacing w:line="360" w:lineRule="auto"/>
              <w:jc w:val="left"/>
              <w:rPr>
                <w:rFonts w:ascii="宋体" w:hAnsi="宋体"/>
                <w:sz w:val="24"/>
              </w:rPr>
            </w:pPr>
            <w:r>
              <w:rPr>
                <w:rFonts w:hint="eastAsia" w:ascii="宋体" w:hAnsi="宋体"/>
                <w:sz w:val="24"/>
              </w:rPr>
              <w:t>证书符合标准：X.509；</w:t>
            </w:r>
          </w:p>
          <w:p>
            <w:pPr>
              <w:numPr>
                <w:ilvl w:val="0"/>
                <w:numId w:val="1"/>
              </w:numPr>
              <w:spacing w:line="360" w:lineRule="auto"/>
              <w:jc w:val="left"/>
              <w:rPr>
                <w:rFonts w:ascii="宋体" w:hAnsi="宋体"/>
                <w:sz w:val="24"/>
              </w:rPr>
            </w:pPr>
            <w:r>
              <w:rPr>
                <w:rFonts w:hint="eastAsia" w:ascii="宋体" w:hAnsi="宋体"/>
                <w:sz w:val="24"/>
              </w:rPr>
              <w:t>支持RSA2048/SM1/SM2/SM3/SM4算法；</w:t>
            </w:r>
          </w:p>
          <w:p>
            <w:pPr>
              <w:numPr>
                <w:ilvl w:val="0"/>
                <w:numId w:val="1"/>
              </w:numPr>
              <w:spacing w:line="360" w:lineRule="auto"/>
              <w:jc w:val="left"/>
              <w:rPr>
                <w:rFonts w:ascii="宋体" w:hAnsi="宋体"/>
                <w:sz w:val="24"/>
              </w:rPr>
            </w:pPr>
            <w:r>
              <w:rPr>
                <w:rFonts w:hint="eastAsia" w:ascii="宋体" w:hAnsi="宋体"/>
                <w:sz w:val="24"/>
              </w:rPr>
              <w:t>证书中包含身份信息和公钥，用于标识证书持有人的身份；</w:t>
            </w:r>
          </w:p>
          <w:p>
            <w:pPr>
              <w:numPr>
                <w:ilvl w:val="0"/>
                <w:numId w:val="1"/>
              </w:numPr>
              <w:spacing w:line="360" w:lineRule="auto"/>
              <w:jc w:val="left"/>
              <w:rPr>
                <w:rFonts w:ascii="宋体" w:hAnsi="宋体"/>
                <w:sz w:val="24"/>
              </w:rPr>
            </w:pPr>
            <w:r>
              <w:rPr>
                <w:rFonts w:hint="eastAsia" w:ascii="宋体" w:hAnsi="宋体"/>
                <w:sz w:val="24"/>
              </w:rPr>
              <w:t>支持标识证书持有人的网络身份；</w:t>
            </w:r>
          </w:p>
          <w:p>
            <w:pPr>
              <w:numPr>
                <w:ilvl w:val="0"/>
                <w:numId w:val="1"/>
              </w:numPr>
              <w:spacing w:line="360" w:lineRule="auto"/>
              <w:jc w:val="left"/>
              <w:rPr>
                <w:rFonts w:ascii="宋体" w:hAnsi="宋体"/>
                <w:sz w:val="24"/>
              </w:rPr>
            </w:pPr>
            <w:r>
              <w:rPr>
                <w:rFonts w:hint="eastAsia" w:ascii="宋体" w:hAnsi="宋体"/>
                <w:sz w:val="24"/>
              </w:rPr>
              <w:t>证书可支持动态分布；</w:t>
            </w:r>
          </w:p>
          <w:p>
            <w:pPr>
              <w:numPr>
                <w:ilvl w:val="0"/>
                <w:numId w:val="1"/>
              </w:numPr>
              <w:spacing w:line="360" w:lineRule="auto"/>
              <w:jc w:val="left"/>
              <w:rPr>
                <w:rFonts w:ascii="宋体" w:hAnsi="宋体"/>
                <w:sz w:val="24"/>
              </w:rPr>
            </w:pPr>
            <w:r>
              <w:rPr>
                <w:rFonts w:hint="eastAsia" w:ascii="宋体" w:hAnsi="宋体"/>
                <w:sz w:val="24"/>
              </w:rPr>
              <w:t>可实现同一证书同时为多个签名业务服务；</w:t>
            </w:r>
          </w:p>
          <w:p>
            <w:pPr>
              <w:numPr>
                <w:ilvl w:val="0"/>
                <w:numId w:val="1"/>
              </w:numPr>
              <w:spacing w:line="360" w:lineRule="auto"/>
              <w:jc w:val="left"/>
              <w:rPr>
                <w:rFonts w:ascii="宋体" w:hAnsi="宋体"/>
                <w:sz w:val="24"/>
              </w:rPr>
            </w:pPr>
            <w:r>
              <w:rPr>
                <w:rFonts w:hint="eastAsia" w:ascii="宋体" w:hAnsi="宋体"/>
                <w:sz w:val="24"/>
              </w:rPr>
              <w:t>投标人所投数字证书的发证机构须同时支持颁发国密标准SM2证书和国际标准RSA2048或更高级别证书；投标人须同时集成三家或三家以上数字证书发证机构以实现多发证机构融合，实现联合发证和交叉签名认证，防止单一数字证书发证机构带来的故障风险，投标人须提供承诺函且加盖投标人公章；</w:t>
            </w:r>
          </w:p>
          <w:p>
            <w:pPr>
              <w:numPr>
                <w:ilvl w:val="0"/>
                <w:numId w:val="1"/>
              </w:numPr>
              <w:spacing w:line="360" w:lineRule="auto"/>
              <w:jc w:val="left"/>
              <w:rPr>
                <w:rFonts w:ascii="宋体" w:hAnsi="宋体"/>
                <w:sz w:val="24"/>
              </w:rPr>
            </w:pPr>
            <w:r>
              <w:rPr>
                <w:rFonts w:hint="eastAsia" w:ascii="宋体" w:hAnsi="宋体"/>
                <w:sz w:val="24"/>
              </w:rPr>
              <w:t>采用四通道安全认证体系；</w:t>
            </w:r>
          </w:p>
          <w:p>
            <w:pPr>
              <w:numPr>
                <w:ilvl w:val="0"/>
                <w:numId w:val="1"/>
              </w:numPr>
              <w:spacing w:line="360" w:lineRule="auto"/>
              <w:jc w:val="left"/>
              <w:rPr>
                <w:rFonts w:ascii="宋体" w:hAnsi="宋体"/>
                <w:sz w:val="24"/>
              </w:rPr>
            </w:pPr>
            <w:r>
              <w:rPr>
                <w:rFonts w:hint="eastAsia" w:ascii="宋体" w:hAnsi="宋体"/>
                <w:sz w:val="24"/>
              </w:rPr>
              <w:t>支持微信验证＋微信在线保护+用户口令验证＋短信验证保障签名安全；</w:t>
            </w:r>
          </w:p>
          <w:p>
            <w:pPr>
              <w:numPr>
                <w:ilvl w:val="0"/>
                <w:numId w:val="1"/>
              </w:numPr>
              <w:spacing w:line="360" w:lineRule="auto"/>
              <w:jc w:val="left"/>
              <w:rPr>
                <w:rFonts w:ascii="宋体" w:hAnsi="宋体"/>
                <w:sz w:val="24"/>
              </w:rPr>
            </w:pPr>
            <w:r>
              <w:rPr>
                <w:rFonts w:hint="eastAsia" w:ascii="宋体" w:hAnsi="宋体"/>
                <w:sz w:val="24"/>
              </w:rPr>
              <w:t>须实现直接微信扫码验证，</w:t>
            </w:r>
            <w:r>
              <w:rPr>
                <w:rFonts w:hint="eastAsia" w:ascii="宋体" w:hAnsi="宋体"/>
                <w:sz w:val="24"/>
                <w:lang w:val="en-US" w:eastAsia="zh-CN"/>
              </w:rPr>
              <w:t>无须</w:t>
            </w:r>
            <w:r>
              <w:rPr>
                <w:rFonts w:hint="eastAsia" w:ascii="宋体" w:hAnsi="宋体"/>
                <w:sz w:val="24"/>
              </w:rPr>
              <w:t>额外安装手机APP；</w:t>
            </w:r>
          </w:p>
          <w:p>
            <w:pPr>
              <w:numPr>
                <w:ilvl w:val="0"/>
                <w:numId w:val="1"/>
              </w:numPr>
              <w:spacing w:line="360" w:lineRule="auto"/>
              <w:jc w:val="left"/>
              <w:rPr>
                <w:rFonts w:ascii="宋体" w:hAnsi="宋体"/>
                <w:sz w:val="24"/>
              </w:rPr>
            </w:pPr>
            <w:r>
              <w:rPr>
                <w:rFonts w:hint="eastAsia" w:ascii="宋体" w:hAnsi="宋体"/>
                <w:sz w:val="24"/>
              </w:rPr>
              <w:t>投标人须承诺所采用的数字证书发证机构没有发生因电子签名验证报告不严谨、不规范被工信部等主管部门责令整改的情况，投标人须提供承诺函且加盖投标人公章；</w:t>
            </w:r>
          </w:p>
          <w:p>
            <w:pPr>
              <w:numPr>
                <w:ilvl w:val="0"/>
                <w:numId w:val="1"/>
              </w:numPr>
              <w:spacing w:line="360" w:lineRule="auto"/>
              <w:jc w:val="left"/>
              <w:rPr>
                <w:rFonts w:ascii="宋体" w:hAnsi="宋体"/>
                <w:sz w:val="24"/>
              </w:rPr>
            </w:pPr>
            <w:r>
              <w:rPr>
                <w:rFonts w:hint="eastAsia" w:ascii="宋体" w:hAnsi="宋体"/>
                <w:sz w:val="24"/>
              </w:rPr>
              <w:t>数字证书发证机构支持CRL服务管理证书；</w:t>
            </w:r>
          </w:p>
          <w:p>
            <w:pPr>
              <w:numPr>
                <w:ilvl w:val="0"/>
                <w:numId w:val="1"/>
              </w:numPr>
              <w:spacing w:line="360" w:lineRule="auto"/>
              <w:jc w:val="left"/>
              <w:rPr>
                <w:rFonts w:ascii="宋体" w:hAnsi="宋体"/>
                <w:sz w:val="24"/>
              </w:rPr>
            </w:pPr>
            <w:r>
              <w:rPr>
                <w:rFonts w:hint="eastAsia" w:ascii="宋体" w:hAnsi="宋体"/>
                <w:sz w:val="24"/>
              </w:rPr>
              <w:t>数字证书发证机构支持OCSP服务管理证书；</w:t>
            </w:r>
          </w:p>
          <w:p>
            <w:pPr>
              <w:numPr>
                <w:ilvl w:val="0"/>
                <w:numId w:val="1"/>
              </w:numPr>
              <w:spacing w:line="360" w:lineRule="auto"/>
              <w:jc w:val="left"/>
              <w:rPr>
                <w:rFonts w:ascii="宋体" w:hAnsi="宋体"/>
                <w:sz w:val="24"/>
              </w:rPr>
            </w:pPr>
            <w:r>
              <w:rPr>
                <w:rFonts w:hint="eastAsia" w:ascii="宋体" w:hAnsi="宋体"/>
                <w:sz w:val="24"/>
              </w:rPr>
              <w:t>包含一个机构电子印章；</w:t>
            </w:r>
          </w:p>
          <w:p>
            <w:pPr>
              <w:numPr>
                <w:ilvl w:val="0"/>
                <w:numId w:val="1"/>
              </w:numPr>
              <w:spacing w:line="360" w:lineRule="auto"/>
              <w:jc w:val="left"/>
              <w:rPr>
                <w:rFonts w:ascii="Microsoft Sans Serif" w:hAnsi="Microsoft Sans Serif" w:eastAsia="微软雅黑"/>
                <w:sz w:val="24"/>
              </w:rPr>
            </w:pPr>
            <w:r>
              <w:rPr>
                <w:rFonts w:hint="eastAsia" w:ascii="宋体" w:hAnsi="宋体"/>
                <w:sz w:val="24"/>
              </w:rPr>
              <w:t>投标人所投的数字证书服务须适配医院已有的电子签名系统及设备，若因无法适配而导致业务系统厂商接口改造，产生的接口改造费由投标人承担，投标人须提供承诺函且加盖投标人公章；</w:t>
            </w:r>
          </w:p>
        </w:tc>
      </w:tr>
    </w:tbl>
    <w:p>
      <w:pPr>
        <w:pStyle w:val="11"/>
        <w:spacing w:line="360" w:lineRule="auto"/>
        <w:rPr>
          <w:rFonts w:ascii="仿宋_GB2312" w:hAnsi="仿宋_GB2312" w:cs="仿宋_GB2312"/>
          <w:b/>
          <w:bCs/>
          <w:sz w:val="32"/>
          <w:szCs w:val="32"/>
        </w:rPr>
      </w:pPr>
    </w:p>
    <w:p>
      <w:pPr>
        <w:pStyle w:val="11"/>
        <w:numPr>
          <w:ilvl w:val="0"/>
          <w:numId w:val="2"/>
        </w:numPr>
        <w:rPr>
          <w:rFonts w:ascii="仿宋_GB2312" w:hAnsi="仿宋_GB2312" w:cs="仿宋_GB2312"/>
          <w:b/>
          <w:bCs/>
          <w:sz w:val="32"/>
          <w:szCs w:val="32"/>
        </w:rPr>
      </w:pPr>
      <w:r>
        <w:rPr>
          <w:rFonts w:hint="eastAsia" w:ascii="仿宋_GB2312" w:hAnsi="仿宋_GB2312" w:cs="仿宋_GB2312"/>
          <w:b/>
          <w:bCs/>
          <w:sz w:val="32"/>
          <w:szCs w:val="32"/>
        </w:rPr>
        <w:t>其他要求</w:t>
      </w:r>
    </w:p>
    <w:p>
      <w:pPr>
        <w:pStyle w:val="15"/>
        <w:numPr>
          <w:ilvl w:val="0"/>
          <w:numId w:val="3"/>
        </w:numPr>
        <w:spacing w:before="0" w:beforeAutospacing="0" w:after="0" w:afterAutospacing="0" w:line="480" w:lineRule="atLeast"/>
        <w:ind w:firstLine="640"/>
        <w:jc w:val="both"/>
        <w:rPr>
          <w:rStyle w:val="18"/>
          <w:rFonts w:hint="eastAsia" w:ascii="仿宋_GB2312" w:eastAsia="仿宋_GB2312"/>
          <w:sz w:val="32"/>
          <w:szCs w:val="32"/>
        </w:rPr>
      </w:pPr>
      <w:r>
        <w:rPr>
          <w:rStyle w:val="18"/>
          <w:rFonts w:hint="eastAsia" w:ascii="仿宋_GB2312" w:eastAsia="仿宋_GB2312"/>
          <w:sz w:val="32"/>
          <w:szCs w:val="32"/>
        </w:rPr>
        <w:t>本项目为交钥匙工程，设备安装、系统集成、软件客户化均由乙方负责。提供各设备上架调试、系统集成等软硬件安装安装工作，同时结合医院现有设备及应用情况，实施现有及本项目规划、等保安全、系统集成、数据迁移、协助完成医院评审工作包括但不限于三级等保评审、电子病历评审、互联互通评审等各项工作。</w:t>
      </w:r>
    </w:p>
    <w:p>
      <w:pPr>
        <w:pStyle w:val="15"/>
        <w:numPr>
          <w:ilvl w:val="0"/>
          <w:numId w:val="3"/>
        </w:numPr>
        <w:spacing w:before="0" w:beforeAutospacing="0" w:after="0" w:afterAutospacing="0" w:line="480" w:lineRule="atLeast"/>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pPr>
        <w:pStyle w:val="15"/>
        <w:numPr>
          <w:ilvl w:val="0"/>
          <w:numId w:val="3"/>
        </w:numPr>
        <w:spacing w:before="0" w:beforeAutospacing="0" w:after="0" w:afterAutospacing="0" w:line="480" w:lineRule="atLeast"/>
        <w:ind w:firstLine="64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pPr>
        <w:pStyle w:val="15"/>
        <w:numPr>
          <w:ilvl w:val="0"/>
          <w:numId w:val="3"/>
        </w:numPr>
        <w:spacing w:before="0" w:beforeAutospacing="0" w:after="0" w:afterAutospacing="0" w:line="480" w:lineRule="atLeast"/>
        <w:ind w:firstLine="640"/>
        <w:jc w:val="both"/>
        <w:rPr>
          <w:rFonts w:hint="eastAsia" w:ascii="仿宋_GB2312" w:hAnsi="仿宋_GB2312" w:cs="仿宋_GB2312"/>
          <w:kern w:val="0"/>
          <w:sz w:val="32"/>
          <w:szCs w:val="32"/>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pStyle w:val="11"/>
        <w:numPr>
          <w:ilvl w:val="0"/>
          <w:numId w:val="2"/>
        </w:numPr>
        <w:rPr>
          <w:rFonts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p>
    <w:p>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1"/>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1"/>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1"/>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1"/>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w:t>
      </w:r>
      <w:r>
        <w:rPr>
          <w:rFonts w:hint="eastAsia" w:ascii="仿宋_GB2312" w:hAnsi="仿宋_GB2312" w:eastAsia="仿宋_GB2312" w:cs="仿宋_GB2312"/>
          <w:color w:val="000000"/>
          <w:spacing w:val="-8"/>
          <w:kern w:val="0"/>
          <w:sz w:val="32"/>
          <w:szCs w:val="32"/>
          <w:shd w:val="clear" w:color="auto" w:fill="FFFFFF"/>
          <w:lang w:val="en-US" w:eastAsia="zh-CN"/>
        </w:rPr>
        <w:t>参加调研会的公司应准备PPT材料（含方案介绍、服务及集成能力、应用案例、报价等）、技术参数等材料，每公司讲解时间30分钟（含答疑10分钟）；同时上述材料须交予院方留档（发送邮件到wlb@fjzlhospital.com，并提供U盘留档）。</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left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pStyle w:val="11"/>
        <w:rPr>
          <w:rFonts w:ascii="仿宋_GB2312" w:hAnsi="仿宋_GB2312" w:cs="仿宋_GB2312"/>
          <w:bCs/>
          <w:sz w:val="32"/>
          <w:szCs w:val="32"/>
          <w:shd w:val="clear" w:color="auto" w:fill="FFFFFF"/>
        </w:rPr>
      </w:pPr>
    </w:p>
    <w:p>
      <w:pPr>
        <w:pStyle w:val="11"/>
        <w:rPr>
          <w:rFonts w:ascii="仿宋_GB2312" w:hAnsi="仿宋_GB2312" w:cs="仿宋_GB2312"/>
          <w:sz w:val="32"/>
          <w:szCs w:val="32"/>
        </w:rPr>
      </w:pPr>
      <w:r>
        <w:rPr>
          <w:rFonts w:hint="eastAsia" w:ascii="仿宋_GB2312" w:hAnsi="仿宋_GB2312" w:cs="仿宋_GB2312"/>
          <w:sz w:val="32"/>
          <w:szCs w:val="32"/>
        </w:rPr>
        <w:t xml:space="preserve">                                        福建省肿瘤医院</w:t>
      </w:r>
    </w:p>
    <w:p>
      <w:pPr>
        <w:pStyle w:val="11"/>
        <w:rPr>
          <w:rFonts w:ascii="仿宋_GB2312" w:hAnsi="仿宋_GB2312" w:cs="仿宋_GB2312"/>
          <w:sz w:val="32"/>
          <w:szCs w:val="32"/>
        </w:rPr>
      </w:pPr>
      <w:r>
        <w:rPr>
          <w:rFonts w:hint="eastAsia" w:ascii="仿宋_GB2312" w:hAnsi="仿宋_GB2312" w:cs="仿宋_GB2312"/>
          <w:sz w:val="32"/>
          <w:szCs w:val="32"/>
        </w:rPr>
        <w:t xml:space="preserve">                                           年  月  日</w:t>
      </w:r>
    </w:p>
    <w:sectPr>
      <w:footerReference r:id="rId4"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98085122">
    <w:nsid w:val="53551602"/>
    <w:multiLevelType w:val="singleLevel"/>
    <w:tmpl w:val="53551602"/>
    <w:lvl w:ilvl="0" w:tentative="1">
      <w:start w:val="3"/>
      <w:numFmt w:val="chineseCounting"/>
      <w:suff w:val="nothing"/>
      <w:lvlText w:val="%1、"/>
      <w:lvlJc w:val="left"/>
      <w:rPr>
        <w:rFonts w:hint="eastAsia"/>
      </w:rPr>
    </w:lvl>
  </w:abstractNum>
  <w:abstractNum w:abstractNumId="1658415233">
    <w:nsid w:val="62D96881"/>
    <w:multiLevelType w:val="multilevel"/>
    <w:tmpl w:val="62D96881"/>
    <w:lvl w:ilvl="0" w:tentative="1">
      <w:start w:val="1"/>
      <w:numFmt w:val="decimal"/>
      <w:lvlText w:val="%1."/>
      <w:lvlJc w:val="left"/>
      <w:pPr>
        <w:ind w:left="440" w:hanging="440"/>
      </w:pPr>
      <w:rPr>
        <w:rFonts w:ascii="宋体" w:hAnsi="宋体" w:eastAsia="宋体"/>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1728445814">
    <w:nsid w:val="6705FD76"/>
    <w:multiLevelType w:val="singleLevel"/>
    <w:tmpl w:val="6705FD76"/>
    <w:lvl w:ilvl="0" w:tentative="1">
      <w:start w:val="1"/>
      <w:numFmt w:val="decimal"/>
      <w:suff w:val="nothing"/>
      <w:lvlText w:val="%1、"/>
      <w:lvlJc w:val="left"/>
    </w:lvl>
  </w:abstractNum>
  <w:num w:numId="1">
    <w:abstractNumId w:val="1658415233"/>
  </w:num>
  <w:num w:numId="2">
    <w:abstractNumId w:val="1398085122"/>
  </w:num>
  <w:num w:numId="3">
    <w:abstractNumId w:val="17284458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zZkNzQ4ZWFiZmQ4NTRhOWRkZTk3YTMwMjlmMmZhYmU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unhideWhenUsed/>
    <w:uiPriority w:val="1"/>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2">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3">
    <w:name w:val="列表段落1"/>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修订1"/>
    <w:hidden/>
    <w:unhideWhenUsed/>
    <w:uiPriority w:val="99"/>
    <w:rPr>
      <w:rFonts w:ascii="Calibri" w:hAnsi="Calibri" w:cs="黑体"/>
      <w:kern w:val="2"/>
      <w:sz w:val="21"/>
      <w:szCs w:val="24"/>
    </w:rPr>
  </w:style>
  <w:style w:type="character" w:customStyle="1" w:styleId="17">
    <w:name w:val="页眉 字符"/>
    <w:link w:val="7"/>
    <w:qFormat/>
    <w:uiPriority w:val="0"/>
    <w:rPr>
      <w:rFonts w:ascii="Calibri" w:hAnsi="Calibri" w:cs="黑体"/>
      <w:kern w:val="2"/>
      <w:sz w:val="18"/>
      <w:szCs w:val="18"/>
    </w:rPr>
  </w:style>
  <w:style w:type="character" w:customStyle="1" w:styleId="18">
    <w:name w:val="b-free-read-leaf"/>
    <w:basedOn w:val="9"/>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343</Words>
  <Characters>1958</Characters>
  <Lines>16</Lines>
  <Paragraphs>4</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2024-04-23T07:13:00Z</dcterms:created>
  <dc:creator>Admin</dc:creator>
  <cp:lastModifiedBy>Admin</cp:lastModifiedBy>
  <cp:lastPrinted>2023-06-20T07:45:00Z</cp:lastPrinted>
  <dcterms:modified xsi:type="dcterms:W3CDTF">2024-10-09T07:38:11Z</dcterms:modified>
  <dc:title>设备科：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7B6D08EC22354A3C8392365746CFEF46_13</vt:lpwstr>
  </property>
</Properties>
</file>